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DA" w:rsidRDefault="00190AF0" w:rsidP="00190AF0">
      <w:pPr>
        <w:pStyle w:val="NoSpacing"/>
        <w:jc w:val="center"/>
        <w:rPr>
          <w:rFonts w:ascii="Garamond" w:hAnsi="Garamond" w:cs="Arial"/>
          <w:sz w:val="24"/>
          <w:szCs w:val="24"/>
        </w:rPr>
      </w:pPr>
      <w:r w:rsidRPr="00975FD0">
        <w:rPr>
          <w:rFonts w:ascii="Century Gothic" w:hAnsi="Century Gothic" w:cs="Arial"/>
          <w:noProof/>
          <w:sz w:val="24"/>
          <w:szCs w:val="24"/>
          <w:lang w:val="en-ZA" w:eastAsia="en-ZA"/>
        </w:rPr>
        <w:drawing>
          <wp:inline distT="0" distB="0" distL="0" distR="0">
            <wp:extent cx="1819275" cy="873252"/>
            <wp:effectExtent l="0" t="0" r="0" b="3175"/>
            <wp:docPr id="1" name="Picture 1" descr="C:\Users\2004MLM\Desktop\Mohokare Log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4MLM\Desktop\Mohokare Logo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8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F0" w:rsidRDefault="00190AF0" w:rsidP="00190AF0">
      <w:pPr>
        <w:pStyle w:val="NoSpacing"/>
        <w:jc w:val="center"/>
        <w:rPr>
          <w:rFonts w:ascii="Garamond" w:hAnsi="Garamond" w:cs="Arial"/>
          <w:sz w:val="24"/>
          <w:szCs w:val="24"/>
        </w:rPr>
      </w:pPr>
    </w:p>
    <w:p w:rsidR="00190AF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</w:p>
    <w:p w:rsidR="00190AF0" w:rsidRPr="00975FD0" w:rsidRDefault="00190AF0" w:rsidP="006F27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72"/>
          <w:szCs w:val="72"/>
        </w:rPr>
      </w:pPr>
    </w:p>
    <w:p w:rsidR="00190AF0" w:rsidRPr="00DF0105" w:rsidRDefault="009E7FE4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r>
        <w:rPr>
          <w:rFonts w:ascii="Century Gothic" w:hAnsi="Century Gothic" w:cs="Arial"/>
          <w:b/>
          <w:bCs/>
          <w:sz w:val="48"/>
          <w:szCs w:val="48"/>
        </w:rPr>
        <w:t xml:space="preserve"> </w:t>
      </w:r>
      <w:r w:rsidR="00190AF0" w:rsidRPr="00DF0105">
        <w:rPr>
          <w:rFonts w:ascii="Century Gothic" w:hAnsi="Century Gothic" w:cs="Arial"/>
          <w:b/>
          <w:bCs/>
          <w:sz w:val="48"/>
          <w:szCs w:val="48"/>
        </w:rPr>
        <w:t>WATER ESTIMATE POLICY</w:t>
      </w: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</w:p>
    <w:p w:rsidR="00190AF0" w:rsidRPr="00DF0105" w:rsidRDefault="00936F03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2022/2023</w:t>
      </w:r>
      <w:r w:rsidR="00190AF0" w:rsidRPr="00DF0105">
        <w:rPr>
          <w:rFonts w:ascii="Century Gothic" w:hAnsi="Century Gothic" w:cs="Arial"/>
          <w:b/>
          <w:bCs/>
          <w:sz w:val="48"/>
          <w:szCs w:val="48"/>
        </w:rPr>
        <w:t xml:space="preserve"> </w:t>
      </w: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r w:rsidRPr="00DF0105">
        <w:rPr>
          <w:rFonts w:ascii="Century Gothic" w:hAnsi="Century Gothic" w:cs="Arial"/>
          <w:b/>
          <w:bCs/>
          <w:sz w:val="48"/>
          <w:szCs w:val="48"/>
        </w:rPr>
        <w:t>FINANCIAL PERIOD</w:t>
      </w:r>
    </w:p>
    <w:p w:rsidR="00190AF0" w:rsidRPr="007A41E6" w:rsidRDefault="00190AF0" w:rsidP="00190AF0">
      <w:pPr>
        <w:pStyle w:val="NoSpacing"/>
        <w:rPr>
          <w:rFonts w:ascii="Garamond" w:hAnsi="Garamond" w:cs="Arial"/>
          <w:sz w:val="24"/>
          <w:szCs w:val="24"/>
        </w:rPr>
      </w:pPr>
    </w:p>
    <w:p w:rsidR="006446C3" w:rsidRPr="007A41E6" w:rsidRDefault="006446C3" w:rsidP="00AD0A9F">
      <w:pPr>
        <w:pStyle w:val="NoSpacing"/>
        <w:rPr>
          <w:rFonts w:ascii="Garamond" w:hAnsi="Garamond" w:cs="Arial"/>
          <w:sz w:val="28"/>
          <w:szCs w:val="28"/>
        </w:rPr>
      </w:pPr>
    </w:p>
    <w:p w:rsidR="006446C3" w:rsidRPr="00B75EE5" w:rsidRDefault="006446C3" w:rsidP="00AD0A9F">
      <w:pPr>
        <w:pStyle w:val="NoSpacing"/>
        <w:rPr>
          <w:rFonts w:ascii="Garamond" w:hAnsi="Garamond" w:cs="Arial"/>
          <w:sz w:val="24"/>
          <w:szCs w:val="24"/>
        </w:rPr>
      </w:pPr>
    </w:p>
    <w:p w:rsidR="00AE56BD" w:rsidRPr="00B75EE5" w:rsidRDefault="00AE56BD" w:rsidP="00AE56BD">
      <w:pPr>
        <w:pStyle w:val="Default"/>
        <w:rPr>
          <w:rFonts w:ascii="Arial" w:hAnsi="Arial" w:cs="Arial"/>
          <w:color w:val="auto"/>
        </w:rPr>
      </w:pPr>
    </w:p>
    <w:p w:rsidR="000F5F44" w:rsidRPr="00B75EE5" w:rsidRDefault="000F5F44" w:rsidP="00AE56BD">
      <w:pPr>
        <w:pStyle w:val="Default"/>
        <w:rPr>
          <w:rFonts w:ascii="Arial" w:hAnsi="Arial" w:cs="Arial"/>
          <w:color w:val="auto"/>
        </w:rPr>
      </w:pPr>
    </w:p>
    <w:p w:rsidR="000F5F44" w:rsidRPr="00B75EE5" w:rsidRDefault="000F5F44" w:rsidP="00AE56BD">
      <w:pPr>
        <w:pStyle w:val="Default"/>
        <w:rPr>
          <w:rFonts w:ascii="Arial" w:hAnsi="Arial" w:cs="Arial"/>
          <w:color w:val="auto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Garamond" w:hAnsi="Garamond" w:cs="Arial"/>
          <w:sz w:val="24"/>
          <w:szCs w:val="24"/>
        </w:rPr>
      </w:pPr>
    </w:p>
    <w:p w:rsidR="00F84696" w:rsidRDefault="00F84696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975FD0" w:rsidRDefault="00975FD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190AF0" w:rsidRDefault="00190AF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DF0105" w:rsidRDefault="00DF0105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DF0105" w:rsidRDefault="00DF0105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975FD0" w:rsidRPr="004E095B" w:rsidRDefault="00975FD0">
      <w:pPr>
        <w:spacing w:line="360" w:lineRule="auto"/>
        <w:jc w:val="center"/>
        <w:rPr>
          <w:rFonts w:ascii="Century Gothic" w:hAnsi="Century Gothic" w:cs="Arial"/>
          <w:b/>
        </w:rPr>
      </w:pPr>
      <w:r w:rsidRPr="004E095B">
        <w:rPr>
          <w:rFonts w:ascii="Century Gothic" w:hAnsi="Century Gothic" w:cs="Arial"/>
          <w:b/>
        </w:rPr>
        <w:lastRenderedPageBreak/>
        <w:t>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7997"/>
        <w:gridCol w:w="771"/>
      </w:tblGrid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Subject Matter</w:t>
            </w:r>
          </w:p>
        </w:tc>
        <w:tc>
          <w:tcPr>
            <w:tcW w:w="535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Page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Declaration of Intent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Objective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3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Terminology of definitions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Scope of Application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5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Governing Prescripts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6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Guiding principals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7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Procedures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8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Management reporting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9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Policy implementation and review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</w:tbl>
    <w:p w:rsidR="00190AF0" w:rsidRPr="00975FD0" w:rsidRDefault="00190AF0" w:rsidP="00975FD0">
      <w:pPr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A0541D" w:rsidRDefault="00A0541D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0541D" w:rsidRDefault="00A0541D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190AF0" w:rsidRDefault="00190AF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Pr="00A0541D" w:rsidRDefault="00975FD0" w:rsidP="00A0541D">
      <w:pPr>
        <w:spacing w:line="360" w:lineRule="auto"/>
        <w:jc w:val="right"/>
        <w:rPr>
          <w:rFonts w:ascii="Century Gothic" w:hAnsi="Century Gothic" w:cs="Calibri-Bold"/>
          <w:bCs/>
        </w:rPr>
      </w:pPr>
    </w:p>
    <w:p w:rsidR="008B5650" w:rsidRPr="00DF0105" w:rsidRDefault="008B5650" w:rsidP="000B6FC3">
      <w:pPr>
        <w:pStyle w:val="NoSpacing"/>
        <w:rPr>
          <w:rFonts w:ascii="Century Gothic" w:hAnsi="Century Gothic"/>
          <w:b/>
          <w:sz w:val="20"/>
          <w:szCs w:val="20"/>
        </w:rPr>
      </w:pPr>
      <w:r w:rsidRPr="00DF0105">
        <w:rPr>
          <w:rFonts w:ascii="Century Gothic" w:hAnsi="Century Gothic"/>
          <w:b/>
          <w:sz w:val="20"/>
          <w:szCs w:val="20"/>
        </w:rPr>
        <w:lastRenderedPageBreak/>
        <w:t>1. DECLARATION OF INTENT</w:t>
      </w:r>
    </w:p>
    <w:p w:rsidR="000B6FC3" w:rsidRPr="000B6FC3" w:rsidRDefault="000B6FC3" w:rsidP="000B6FC3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8B5650" w:rsidRP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At its broadest level, the Municipa</w:t>
      </w:r>
      <w:r w:rsidR="00F14591">
        <w:rPr>
          <w:rFonts w:ascii="Century Gothic" w:hAnsi="Century Gothic" w:cs="Calibri"/>
          <w:sz w:val="20"/>
          <w:szCs w:val="20"/>
        </w:rPr>
        <w:t xml:space="preserve">l Finance Management Act No. 56 of </w:t>
      </w:r>
      <w:r w:rsidRPr="008B5650">
        <w:rPr>
          <w:rFonts w:ascii="Century Gothic" w:hAnsi="Century Gothic" w:cs="Calibri"/>
          <w:sz w:val="20"/>
          <w:szCs w:val="20"/>
        </w:rPr>
        <w:t>2003 endeavors’ “to secure sound and sustainable management of the fiscal and financial affairs of the municipalities and municipal entities by establishing norms and standards and other requirements”.</w:t>
      </w:r>
    </w:p>
    <w:p w:rsidR="008B5650" w:rsidRPr="000B6FC3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8B5650" w:rsidRP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In particular Chapter 8 of the Municipal Finance Management Act No</w:t>
      </w:r>
      <w:r w:rsidR="00AC7085">
        <w:rPr>
          <w:rFonts w:ascii="Century Gothic" w:hAnsi="Century Gothic" w:cs="Calibri"/>
          <w:sz w:val="20"/>
          <w:szCs w:val="20"/>
        </w:rPr>
        <w:t xml:space="preserve">.56 </w:t>
      </w:r>
      <w:r w:rsidR="00D179E3">
        <w:rPr>
          <w:rFonts w:ascii="Century Gothic" w:hAnsi="Century Gothic" w:cs="Calibri"/>
          <w:sz w:val="20"/>
          <w:szCs w:val="20"/>
        </w:rPr>
        <w:t xml:space="preserve">of </w:t>
      </w:r>
      <w:r w:rsidR="00D179E3" w:rsidRPr="008B5650">
        <w:rPr>
          <w:rFonts w:ascii="Century Gothic" w:hAnsi="Century Gothic" w:cs="Calibri"/>
          <w:sz w:val="20"/>
          <w:szCs w:val="20"/>
        </w:rPr>
        <w:t>2003</w:t>
      </w:r>
      <w:r w:rsidRPr="008B5650">
        <w:rPr>
          <w:rFonts w:ascii="Century Gothic" w:hAnsi="Century Gothic" w:cs="Calibri"/>
          <w:sz w:val="20"/>
          <w:szCs w:val="20"/>
        </w:rPr>
        <w:t xml:space="preserve"> places the onus on </w:t>
      </w:r>
      <w:r>
        <w:rPr>
          <w:rFonts w:ascii="Century Gothic" w:hAnsi="Century Gothic" w:cs="Calibri"/>
          <w:sz w:val="20"/>
          <w:szCs w:val="20"/>
        </w:rPr>
        <w:t>the Accounting O</w:t>
      </w:r>
      <w:r w:rsidRPr="008B5650">
        <w:rPr>
          <w:rFonts w:ascii="Century Gothic" w:hAnsi="Century Gothic" w:cs="Calibri"/>
          <w:sz w:val="20"/>
          <w:szCs w:val="20"/>
        </w:rPr>
        <w:t>fficer to manage the financial administration of the municipality and for this purpose to take all reasonable steps to ensure:</w:t>
      </w:r>
    </w:p>
    <w:p w:rsidR="008B5650" w:rsidRPr="000B6FC3" w:rsidRDefault="008B5650" w:rsidP="008B56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8B5650" w:rsidRPr="008B5650" w:rsidRDefault="008B5650" w:rsidP="008B56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that the resources of the municipality are used effectively, efficiently and economically and</w:t>
      </w:r>
    </w:p>
    <w:p w:rsidR="008B5650" w:rsidRDefault="008B5650" w:rsidP="008B56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that full and proper records of the financial affairs of the municipality are kept in accordance with any prescribed norms and standards.</w:t>
      </w:r>
    </w:p>
    <w:p w:rsid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Pr="00DF0105" w:rsidRDefault="00FA0A1F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2. OBJECTIVE</w:t>
      </w:r>
    </w:p>
    <w:p w:rsidR="00FA0A1F" w:rsidRPr="000B6FC3" w:rsidRDefault="00FA0A1F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The objective of the policy document is to ensure that water consumptio</w:t>
      </w:r>
      <w:r>
        <w:rPr>
          <w:rFonts w:ascii="Century Gothic" w:hAnsi="Century Gothic" w:cs="Calibri"/>
          <w:sz w:val="20"/>
          <w:szCs w:val="20"/>
        </w:rPr>
        <w:t xml:space="preserve">ns are reliably estimated </w:t>
      </w:r>
      <w:r w:rsidRPr="00FA0A1F">
        <w:rPr>
          <w:rFonts w:ascii="Century Gothic" w:hAnsi="Century Gothic" w:cs="Calibri"/>
          <w:sz w:val="20"/>
          <w:szCs w:val="20"/>
        </w:rPr>
        <w:t xml:space="preserve">when no meter readings are available for those meters where </w:t>
      </w:r>
      <w:r>
        <w:rPr>
          <w:rFonts w:ascii="Century Gothic" w:hAnsi="Century Gothic" w:cs="Calibri"/>
          <w:sz w:val="20"/>
          <w:szCs w:val="20"/>
        </w:rPr>
        <w:t xml:space="preserve">water consumption most probably </w:t>
      </w:r>
      <w:r w:rsidRPr="00FA0A1F">
        <w:rPr>
          <w:rFonts w:ascii="Century Gothic" w:hAnsi="Century Gothic" w:cs="Calibri"/>
          <w:sz w:val="20"/>
          <w:szCs w:val="20"/>
        </w:rPr>
        <w:t>did occur.</w:t>
      </w: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This policy document addresses the following areas:</w:t>
      </w:r>
    </w:p>
    <w:p w:rsidR="00FA0A1F" w:rsidRP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What gives rise to an estimate being levied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When will estimates be levied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How estimates are calculated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Reasonability calculation for long outstanding estimates</w:t>
      </w:r>
    </w:p>
    <w:p w:rsid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Provision adjustment at year end</w:t>
      </w: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3E7180" w:rsidRPr="00DF0105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3. TERMINOLOGY AND DEFINITIONS</w:t>
      </w: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</w:p>
    <w:p w:rsidR="003E7180" w:rsidRP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E7180">
        <w:rPr>
          <w:rFonts w:ascii="Century Gothic" w:hAnsi="Century Gothic" w:cs="Calibri"/>
          <w:sz w:val="20"/>
          <w:szCs w:val="20"/>
        </w:rPr>
        <w:t xml:space="preserve">In this policy, unless the context indicates otherwise, a word or expression to which a meaning </w:t>
      </w:r>
      <w:r>
        <w:rPr>
          <w:rFonts w:ascii="Century Gothic" w:hAnsi="Century Gothic" w:cs="Calibri"/>
          <w:sz w:val="20"/>
          <w:szCs w:val="20"/>
        </w:rPr>
        <w:t xml:space="preserve">has </w:t>
      </w:r>
      <w:r w:rsidRPr="003E7180">
        <w:rPr>
          <w:rFonts w:ascii="Century Gothic" w:hAnsi="Century Gothic" w:cs="Calibri"/>
          <w:sz w:val="20"/>
          <w:szCs w:val="20"/>
        </w:rPr>
        <w:t>been ass</w:t>
      </w:r>
      <w:r w:rsidR="008728CC">
        <w:rPr>
          <w:rFonts w:ascii="Century Gothic" w:hAnsi="Century Gothic" w:cs="Calibri"/>
          <w:sz w:val="20"/>
          <w:szCs w:val="20"/>
        </w:rPr>
        <w:t>igned has the same meaning and -</w:t>
      </w:r>
    </w:p>
    <w:p w:rsid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3E7180" w:rsidRDefault="003E718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E7180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Actual consumption </w:t>
      </w:r>
      <w:r w:rsidR="000B6FC3">
        <w:rPr>
          <w:rFonts w:ascii="Century Gothic" w:hAnsi="Century Gothic" w:cs="Calibri"/>
          <w:sz w:val="20"/>
          <w:szCs w:val="20"/>
        </w:rPr>
        <w:t>-</w:t>
      </w:r>
      <w:r w:rsidRPr="003E7180">
        <w:rPr>
          <w:rFonts w:ascii="Century Gothic" w:hAnsi="Century Gothic" w:cs="Calibri"/>
          <w:sz w:val="20"/>
          <w:szCs w:val="20"/>
        </w:rPr>
        <w:t xml:space="preserve"> means the measured consumption of any consumer.</w:t>
      </w:r>
    </w:p>
    <w:p w:rsidR="000B6FC3" w:rsidRDefault="000B6FC3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>Average consumption</w:t>
      </w: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>/</w:t>
      </w: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interim </w:t>
      </w:r>
      <w:r w:rsidRPr="000B6FC3">
        <w:rPr>
          <w:rFonts w:ascii="Cambria Math" w:hAnsi="Cambria Math" w:cs="Cambria Math"/>
          <w:b/>
          <w:bCs/>
          <w:i/>
          <w:iCs/>
          <w:sz w:val="20"/>
          <w:szCs w:val="20"/>
        </w:rPr>
        <w:t>‐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"/>
          <w:sz w:val="20"/>
          <w:szCs w:val="20"/>
        </w:rPr>
        <w:t>means the estimated average consumption of a consumer, per</w:t>
      </w:r>
      <w:r>
        <w:rPr>
          <w:rFonts w:ascii="Century Gothic" w:hAnsi="Century Gothic" w:cs="Calibri"/>
          <w:sz w:val="20"/>
          <w:szCs w:val="20"/>
        </w:rPr>
        <w:t xml:space="preserve"> meter.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Consumer </w:t>
      </w:r>
      <w:r>
        <w:rPr>
          <w:rFonts w:ascii="Century Gothic" w:hAnsi="Century Gothic" w:cs="Calibri-BoldItalic"/>
          <w:bCs/>
          <w:iCs/>
          <w:sz w:val="20"/>
          <w:szCs w:val="20"/>
        </w:rPr>
        <w:t>-</w:t>
      </w:r>
      <w:r w:rsidRPr="000B6FC3">
        <w:rPr>
          <w:rFonts w:ascii="Century Gothic" w:hAnsi="Century Gothic" w:cs="Calibri"/>
          <w:sz w:val="20"/>
          <w:szCs w:val="20"/>
        </w:rPr>
        <w:t xml:space="preserve"> means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"/>
          <w:sz w:val="20"/>
          <w:szCs w:val="20"/>
        </w:rPr>
        <w:t>a) Any person who occupies premises to whom, and in respect to which premises, the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0B6FC3">
        <w:rPr>
          <w:rFonts w:ascii="Century Gothic" w:hAnsi="Century Gothic" w:cs="Calibri"/>
          <w:sz w:val="20"/>
          <w:szCs w:val="20"/>
        </w:rPr>
        <w:t>Municipality: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proofErr w:type="spellStart"/>
      <w:r w:rsidRPr="000B6FC3">
        <w:rPr>
          <w:rFonts w:ascii="Century Gothic" w:hAnsi="Century Gothic" w:cs="Calibri"/>
          <w:sz w:val="21"/>
          <w:szCs w:val="21"/>
        </w:rPr>
        <w:t>i</w:t>
      </w:r>
      <w:proofErr w:type="spellEnd"/>
      <w:r w:rsidRPr="000B6FC3">
        <w:rPr>
          <w:rFonts w:ascii="Century Gothic" w:hAnsi="Century Gothic" w:cs="Calibri"/>
          <w:sz w:val="21"/>
          <w:szCs w:val="21"/>
        </w:rPr>
        <w:t>. Has agreed to provide water services;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ii. Is actually providing water services;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iii. Has entered into an agreement with the Municipality for the provision of water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    </w:t>
      </w:r>
      <w:r w:rsidRPr="000B6FC3">
        <w:rPr>
          <w:rFonts w:ascii="Century Gothic" w:hAnsi="Century Gothic" w:cs="Calibri"/>
          <w:sz w:val="21"/>
          <w:szCs w:val="21"/>
        </w:rPr>
        <w:t>services to or on any premises;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DF0105" w:rsidRDefault="00DF0105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A0541D" w:rsidRDefault="00B8479E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</w:rPr>
      </w:pPr>
    </w:p>
    <w:p w:rsidR="00585E9A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"/>
          <w:sz w:val="20"/>
          <w:szCs w:val="20"/>
        </w:rPr>
        <w:lastRenderedPageBreak/>
        <w:t>b) The owner of any premises to which the Municipality is providing water services;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c) Where water services are provided through a single connection to a number of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accommodation units or consumers or occupiers, means the person to whom the</w:t>
      </w:r>
    </w:p>
    <w:p w:rsidR="00585E9A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Municipality has agreed to provide such water services; and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d) </w:t>
      </w:r>
      <w:r w:rsidRPr="00B8479E">
        <w:rPr>
          <w:rFonts w:ascii="Century Gothic" w:hAnsi="Century Gothic" w:cs="Calibri"/>
          <w:sz w:val="20"/>
          <w:szCs w:val="20"/>
        </w:rPr>
        <w:t>Any end</w:t>
      </w:r>
      <w:r w:rsidRPr="00B8479E">
        <w:rPr>
          <w:rFonts w:ascii="Cambria Math" w:hAnsi="Cambria Math" w:cs="Cambria Math"/>
          <w:sz w:val="20"/>
          <w:szCs w:val="20"/>
        </w:rPr>
        <w:t>‐</w:t>
      </w:r>
      <w:r w:rsidRPr="00B8479E">
        <w:rPr>
          <w:rFonts w:ascii="Century Gothic" w:hAnsi="Century Gothic" w:cs="Calibri"/>
          <w:sz w:val="20"/>
          <w:szCs w:val="20"/>
        </w:rPr>
        <w:t xml:space="preserve">user who receives </w:t>
      </w:r>
      <w:proofErr w:type="spellStart"/>
      <w:r w:rsidRPr="00B8479E">
        <w:rPr>
          <w:rFonts w:ascii="Century Gothic" w:hAnsi="Century Gothic" w:cs="Calibri"/>
          <w:sz w:val="20"/>
          <w:szCs w:val="20"/>
        </w:rPr>
        <w:t>authorised</w:t>
      </w:r>
      <w:proofErr w:type="spellEnd"/>
      <w:r w:rsidRPr="00B8479E">
        <w:rPr>
          <w:rFonts w:ascii="Century Gothic" w:hAnsi="Century Gothic" w:cs="Calibri"/>
          <w:sz w:val="20"/>
          <w:szCs w:val="20"/>
        </w:rPr>
        <w:t xml:space="preserve"> water services from the Municipality or other water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service institutions.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Consumer period </w:t>
      </w:r>
      <w:r>
        <w:rPr>
          <w:rFonts w:ascii="Century Gothic" w:hAnsi="Century Gothic" w:cs="Calibri"/>
          <w:sz w:val="20"/>
          <w:szCs w:val="20"/>
        </w:rPr>
        <w:t xml:space="preserve">- </w:t>
      </w:r>
      <w:r w:rsidRPr="00B8479E">
        <w:rPr>
          <w:rFonts w:ascii="Century Gothic" w:hAnsi="Century Gothic" w:cs="Calibri"/>
          <w:sz w:val="20"/>
          <w:szCs w:val="20"/>
        </w:rPr>
        <w:t>means the period between successive monthly readings or reading estimates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8479E">
        <w:rPr>
          <w:rFonts w:ascii="Century Gothic" w:hAnsi="Century Gothic" w:cs="Calibri"/>
          <w:sz w:val="20"/>
          <w:szCs w:val="20"/>
        </w:rPr>
        <w:t>irrespective of the period between reading dates.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Open Estimates </w:t>
      </w:r>
      <w:r>
        <w:rPr>
          <w:rFonts w:ascii="Century Gothic" w:hAnsi="Century Gothic" w:cs="Calibri-BoldItalic"/>
          <w:bCs/>
          <w:iCs/>
          <w:sz w:val="20"/>
          <w:szCs w:val="20"/>
        </w:rPr>
        <w:t>-</w:t>
      </w:r>
      <w:r w:rsidRPr="00B8479E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B8479E">
        <w:rPr>
          <w:rFonts w:ascii="Century Gothic" w:hAnsi="Century Gothic" w:cs="Calibri"/>
          <w:sz w:val="20"/>
          <w:szCs w:val="20"/>
        </w:rPr>
        <w:t>Is all meters for which interims were levied during the year and at year end, no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actual reading has been captured which means this is still an open estimate.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DF0105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4. SCOPE OF APPLICATION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This policy directs those officers who are charged with accounting of water estimates, as well as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those charged with the calculation of the year</w:t>
      </w:r>
      <w:r w:rsidRPr="00B8479E">
        <w:rPr>
          <w:rFonts w:ascii="Cambria Math" w:hAnsi="Cambria Math" w:cs="Cambria Math"/>
          <w:sz w:val="20"/>
          <w:szCs w:val="20"/>
        </w:rPr>
        <w:t>‐</w:t>
      </w:r>
      <w:r w:rsidRPr="00B8479E">
        <w:rPr>
          <w:rFonts w:ascii="Century Gothic" w:hAnsi="Century Gothic" w:cs="Calibri"/>
          <w:sz w:val="20"/>
          <w:szCs w:val="20"/>
        </w:rPr>
        <w:t>end provisions.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DF0105" w:rsidRDefault="00B826D6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5. GOVERNING PRESCRIPTS</w:t>
      </w:r>
    </w:p>
    <w:p w:rsidR="00B826D6" w:rsidRPr="00B826D6" w:rsidRDefault="00B826D6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Cs/>
          <w:sz w:val="20"/>
          <w:szCs w:val="20"/>
        </w:rPr>
      </w:pP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5.1. </w:t>
      </w:r>
      <w:r w:rsidRPr="00B826D6">
        <w:rPr>
          <w:rFonts w:ascii="Century Gothic" w:hAnsi="Century Gothic" w:cs="Calibri"/>
          <w:sz w:val="20"/>
          <w:szCs w:val="20"/>
        </w:rPr>
        <w:t>Municipal Finance Management Act</w:t>
      </w: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5.2. </w:t>
      </w:r>
      <w:r w:rsidRPr="00B826D6">
        <w:rPr>
          <w:rFonts w:ascii="Century Gothic" w:hAnsi="Century Gothic" w:cs="Calibri"/>
          <w:sz w:val="20"/>
          <w:szCs w:val="20"/>
        </w:rPr>
        <w:t>MUNSOFT: Meter Maintenance Manual</w:t>
      </w: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5.3. </w:t>
      </w:r>
      <w:r w:rsidRPr="00B826D6">
        <w:rPr>
          <w:rFonts w:ascii="Century Gothic" w:hAnsi="Century Gothic" w:cs="Calibri"/>
          <w:sz w:val="20"/>
          <w:szCs w:val="20"/>
        </w:rPr>
        <w:t>Water Service By</w:t>
      </w:r>
      <w:r w:rsidRPr="00B826D6">
        <w:rPr>
          <w:rFonts w:ascii="Cambria Math" w:hAnsi="Cambria Math" w:cs="Cambria Math"/>
          <w:sz w:val="20"/>
          <w:szCs w:val="20"/>
        </w:rPr>
        <w:t>‐</w:t>
      </w:r>
      <w:r w:rsidRPr="00B826D6">
        <w:rPr>
          <w:rFonts w:ascii="Century Gothic" w:hAnsi="Century Gothic" w:cs="Calibri"/>
          <w:sz w:val="20"/>
          <w:szCs w:val="20"/>
        </w:rPr>
        <w:t>Law</w:t>
      </w:r>
    </w:p>
    <w:p w:rsidR="00B826D6" w:rsidRDefault="00B826D6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5.4</w:t>
      </w:r>
      <w:r w:rsidRPr="00B826D6">
        <w:rPr>
          <w:rFonts w:ascii="Century Gothic" w:hAnsi="Century Gothic" w:cs="Calibri-Bold"/>
          <w:b/>
          <w:bCs/>
          <w:sz w:val="20"/>
          <w:szCs w:val="20"/>
        </w:rPr>
        <w:t xml:space="preserve">. </w:t>
      </w:r>
      <w:r w:rsidRPr="00B826D6">
        <w:rPr>
          <w:rFonts w:ascii="Century Gothic" w:hAnsi="Century Gothic" w:cs="Calibri"/>
          <w:sz w:val="20"/>
          <w:szCs w:val="20"/>
        </w:rPr>
        <w:t>GRAP 9: Revenue</w:t>
      </w: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Pr="00DF0105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6. GUIDING PRINCIPALS</w:t>
      </w: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E7233E">
        <w:rPr>
          <w:rFonts w:ascii="Century Gothic" w:hAnsi="Century Gothic" w:cs="Calibri"/>
          <w:sz w:val="20"/>
          <w:szCs w:val="20"/>
        </w:rPr>
        <w:t>Water Services By</w:t>
      </w:r>
      <w:r w:rsidR="00814A55" w:rsidRPr="00E7233E">
        <w:rPr>
          <w:rFonts w:ascii="Century Gothic" w:hAnsi="Century Gothic" w:cs="Calibri"/>
          <w:sz w:val="20"/>
          <w:szCs w:val="20"/>
        </w:rPr>
        <w:t>-</w:t>
      </w:r>
      <w:r w:rsidRPr="00E7233E">
        <w:rPr>
          <w:rFonts w:ascii="Century Gothic" w:hAnsi="Century Gothic" w:cs="Calibri"/>
          <w:sz w:val="20"/>
          <w:szCs w:val="20"/>
        </w:rPr>
        <w:t>law Paragraph 7(3):</w:t>
      </w:r>
      <w:r w:rsidRPr="00796484">
        <w:rPr>
          <w:rFonts w:ascii="Century Gothic" w:hAnsi="Century Gothic" w:cs="Calibri"/>
          <w:sz w:val="20"/>
          <w:szCs w:val="20"/>
        </w:rPr>
        <w:t xml:space="preserve"> The Municipality may estimate</w:t>
      </w:r>
      <w:r>
        <w:rPr>
          <w:rFonts w:ascii="Century Gothic" w:hAnsi="Century Gothic" w:cs="Calibri"/>
          <w:sz w:val="20"/>
          <w:szCs w:val="20"/>
        </w:rPr>
        <w:t xml:space="preserve"> the quantity of water services </w:t>
      </w:r>
      <w:r w:rsidRPr="00796484">
        <w:rPr>
          <w:rFonts w:ascii="Century Gothic" w:hAnsi="Century Gothic" w:cs="Calibri"/>
          <w:sz w:val="20"/>
          <w:szCs w:val="20"/>
        </w:rPr>
        <w:t>provided in respect of a period or periods within the interval between succe</w:t>
      </w:r>
      <w:r>
        <w:rPr>
          <w:rFonts w:ascii="Century Gothic" w:hAnsi="Century Gothic" w:cs="Calibri"/>
          <w:sz w:val="20"/>
          <w:szCs w:val="20"/>
        </w:rPr>
        <w:t xml:space="preserve">ssive measurements and </w:t>
      </w:r>
      <w:r w:rsidRPr="00796484">
        <w:rPr>
          <w:rFonts w:ascii="Century Gothic" w:hAnsi="Century Gothic" w:cs="Calibri"/>
          <w:sz w:val="20"/>
          <w:szCs w:val="20"/>
        </w:rPr>
        <w:t>may charge a consumer for the services so estimated.</w:t>
      </w: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Default="00B80DEA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0DEA">
        <w:rPr>
          <w:rFonts w:ascii="Century Gothic" w:hAnsi="Century Gothic" w:cs="Calibri"/>
          <w:sz w:val="20"/>
          <w:szCs w:val="20"/>
        </w:rPr>
        <w:t>Munsoft</w:t>
      </w:r>
      <w:r w:rsidR="00796484" w:rsidRPr="00B80DEA">
        <w:rPr>
          <w:rFonts w:ascii="Century Gothic" w:hAnsi="Century Gothic" w:cs="Calibri"/>
          <w:sz w:val="20"/>
          <w:szCs w:val="20"/>
        </w:rPr>
        <w:t xml:space="preserve"> M</w:t>
      </w:r>
      <w:r>
        <w:rPr>
          <w:rFonts w:ascii="Century Gothic" w:hAnsi="Century Gothic" w:cs="Calibri"/>
          <w:sz w:val="20"/>
          <w:szCs w:val="20"/>
        </w:rPr>
        <w:t>eter Averaging</w:t>
      </w:r>
      <w:r w:rsidR="00796484" w:rsidRPr="00B80DEA">
        <w:rPr>
          <w:rFonts w:ascii="Century Gothic" w:hAnsi="Century Gothic" w:cs="Calibri"/>
          <w:sz w:val="20"/>
          <w:szCs w:val="20"/>
        </w:rPr>
        <w:t>:</w:t>
      </w:r>
      <w:r w:rsidR="0079648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Meters may be averaged or </w:t>
      </w:r>
      <w:r w:rsidR="00796484" w:rsidRPr="00796484">
        <w:rPr>
          <w:rFonts w:ascii="Century Gothic" w:hAnsi="Century Gothic" w:cs="Calibri"/>
          <w:sz w:val="20"/>
          <w:szCs w:val="20"/>
        </w:rPr>
        <w:t>estimate</w:t>
      </w:r>
      <w:r>
        <w:rPr>
          <w:rFonts w:ascii="Century Gothic" w:hAnsi="Century Gothic" w:cs="Calibri"/>
          <w:sz w:val="20"/>
          <w:szCs w:val="20"/>
        </w:rPr>
        <w:t>d</w:t>
      </w:r>
      <w:r w:rsidR="00796484" w:rsidRPr="0079648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only on unread meters.</w:t>
      </w:r>
      <w:r w:rsidR="007926B9">
        <w:rPr>
          <w:rFonts w:ascii="Century Gothic" w:hAnsi="Century Gothic" w:cs="Calibri"/>
          <w:sz w:val="20"/>
          <w:szCs w:val="20"/>
        </w:rPr>
        <w:t xml:space="preserve"> If the meter has been “actually” read the system will not average or estimate the meter.</w:t>
      </w: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Pr="00796484" w:rsidRDefault="00796484" w:rsidP="007964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796484">
        <w:rPr>
          <w:rFonts w:ascii="Century Gothic" w:hAnsi="Century Gothic" w:cs="Calibri"/>
          <w:sz w:val="20"/>
          <w:szCs w:val="20"/>
        </w:rPr>
        <w:t>GRAP 9: Revenue: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796484">
        <w:rPr>
          <w:rFonts w:ascii="Century Gothic" w:hAnsi="Century Gothic" w:cs="Calibri"/>
          <w:sz w:val="21"/>
          <w:szCs w:val="21"/>
        </w:rPr>
        <w:t xml:space="preserve">Revenue should be </w:t>
      </w:r>
      <w:proofErr w:type="spellStart"/>
      <w:r w:rsidRPr="00796484">
        <w:rPr>
          <w:rFonts w:ascii="Century Gothic" w:hAnsi="Century Gothic" w:cs="Calibri"/>
          <w:sz w:val="21"/>
          <w:szCs w:val="21"/>
        </w:rPr>
        <w:t>recognised</w:t>
      </w:r>
      <w:proofErr w:type="spellEnd"/>
      <w:r w:rsidRPr="00796484">
        <w:rPr>
          <w:rFonts w:ascii="Century Gothic" w:hAnsi="Century Gothic" w:cs="Calibri"/>
          <w:sz w:val="21"/>
          <w:szCs w:val="21"/>
        </w:rPr>
        <w:t xml:space="preserve"> as follows:</w:t>
      </w:r>
    </w:p>
    <w:p w:rsidR="00796484" w:rsidRPr="00796484" w:rsidRDefault="00796484" w:rsidP="007964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Paragraph 20 </w:t>
      </w:r>
      <w:r w:rsidRPr="00796484">
        <w:rPr>
          <w:rFonts w:ascii="Cambria Math" w:hAnsi="Cambria Math" w:cs="Cambria Math"/>
          <w:sz w:val="20"/>
          <w:szCs w:val="20"/>
        </w:rPr>
        <w:t>‐</w:t>
      </w:r>
      <w:r w:rsidRPr="00796484">
        <w:rPr>
          <w:rFonts w:ascii="Century Gothic" w:hAnsi="Century Gothic" w:cs="Calibri"/>
          <w:sz w:val="20"/>
          <w:szCs w:val="20"/>
        </w:rPr>
        <w:t xml:space="preserve"> Rendering of services: When the outcome of a transac</w:t>
      </w:r>
      <w:r>
        <w:rPr>
          <w:rFonts w:ascii="Century Gothic" w:hAnsi="Century Gothic" w:cs="Calibri"/>
          <w:sz w:val="20"/>
          <w:szCs w:val="20"/>
        </w:rPr>
        <w:t xml:space="preserve">tion involving the rendering of </w:t>
      </w:r>
      <w:r w:rsidRPr="00796484">
        <w:rPr>
          <w:rFonts w:ascii="Century Gothic" w:hAnsi="Century Gothic" w:cs="Calibri"/>
          <w:sz w:val="20"/>
          <w:szCs w:val="20"/>
        </w:rPr>
        <w:t>services can be estimated reliably, revenue associated with the tra</w:t>
      </w:r>
      <w:r>
        <w:rPr>
          <w:rFonts w:ascii="Century Gothic" w:hAnsi="Century Gothic" w:cs="Calibri"/>
          <w:sz w:val="20"/>
          <w:szCs w:val="20"/>
        </w:rPr>
        <w:t xml:space="preserve">nsaction shall be </w:t>
      </w:r>
      <w:proofErr w:type="spellStart"/>
      <w:r>
        <w:rPr>
          <w:rFonts w:ascii="Century Gothic" w:hAnsi="Century Gothic" w:cs="Calibri"/>
          <w:sz w:val="20"/>
          <w:szCs w:val="20"/>
        </w:rPr>
        <w:t>recognised</w:t>
      </w:r>
      <w:proofErr w:type="spellEnd"/>
      <w:r>
        <w:rPr>
          <w:rFonts w:ascii="Century Gothic" w:hAnsi="Century Gothic" w:cs="Calibri"/>
          <w:sz w:val="20"/>
          <w:szCs w:val="20"/>
        </w:rPr>
        <w:t xml:space="preserve"> by </w:t>
      </w:r>
      <w:r w:rsidRPr="00796484">
        <w:rPr>
          <w:rFonts w:ascii="Century Gothic" w:hAnsi="Century Gothic" w:cs="Calibri"/>
          <w:sz w:val="20"/>
          <w:szCs w:val="20"/>
        </w:rPr>
        <w:t>reference to the stage of completion of the transaction at the r</w:t>
      </w:r>
      <w:r>
        <w:rPr>
          <w:rFonts w:ascii="Century Gothic" w:hAnsi="Century Gothic" w:cs="Calibri"/>
          <w:sz w:val="20"/>
          <w:szCs w:val="20"/>
        </w:rPr>
        <w:t xml:space="preserve">eporting date. The outcome of a </w:t>
      </w:r>
      <w:r w:rsidRPr="00796484">
        <w:rPr>
          <w:rFonts w:ascii="Century Gothic" w:hAnsi="Century Gothic" w:cs="Calibri"/>
          <w:sz w:val="20"/>
          <w:szCs w:val="20"/>
        </w:rPr>
        <w:t>transaction can be estimated reliably when all the following conditions are satisfied:</w:t>
      </w:r>
    </w:p>
    <w:p w:rsidR="00002ED6" w:rsidRDefault="00002ED6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(a) The amount of revenue can be measured reliably.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(b) It is probable that the economic benefits or service potential associated with the transaction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</w:t>
      </w:r>
      <w:r w:rsidRPr="00002ED6">
        <w:rPr>
          <w:rFonts w:ascii="Century Gothic" w:hAnsi="Century Gothic" w:cs="Calibri"/>
          <w:sz w:val="20"/>
          <w:szCs w:val="20"/>
        </w:rPr>
        <w:t>will flow to the entity.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(c) The stage of completion of the transaction at the reporting date can be measured reliably.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(d) The costs incurred for the transaction and the costs to complete the transaction can be</w:t>
      </w: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</w:t>
      </w:r>
      <w:r w:rsidRPr="00002ED6">
        <w:rPr>
          <w:rFonts w:ascii="Century Gothic" w:hAnsi="Century Gothic" w:cs="Calibri"/>
          <w:sz w:val="20"/>
          <w:szCs w:val="20"/>
        </w:rPr>
        <w:t>measured reliably.</w:t>
      </w: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00743" w:rsidRDefault="00700743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90104B" w:rsidRPr="00A0541D" w:rsidRDefault="0090104B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-Bold"/>
          <w:bCs/>
        </w:rPr>
      </w:pPr>
    </w:p>
    <w:p w:rsidR="00300A11" w:rsidRDefault="00300A11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</w:p>
    <w:p w:rsidR="00002ED6" w:rsidRPr="00DF0105" w:rsidRDefault="00C03840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7. PROCEDURES</w:t>
      </w:r>
    </w:p>
    <w:p w:rsidR="00C03840" w:rsidRDefault="00C03840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Cs/>
          <w:sz w:val="20"/>
          <w:szCs w:val="20"/>
        </w:rPr>
      </w:pP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EE0FF4">
        <w:rPr>
          <w:rFonts w:ascii="Century Gothic" w:hAnsi="Century Gothic" w:cs="Calibri"/>
          <w:sz w:val="20"/>
          <w:szCs w:val="20"/>
        </w:rPr>
        <w:t>Refer to Annexure A of the policy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7.1 When will estimates be levied to consumers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7.2 Timeframes for a billing run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7.3 Exception reports</w:t>
      </w:r>
    </w:p>
    <w:p w:rsidR="003E3AA6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="003E3AA6">
        <w:rPr>
          <w:rFonts w:ascii="Century Gothic" w:hAnsi="Century Gothic" w:cs="Calibri"/>
          <w:sz w:val="20"/>
          <w:szCs w:val="20"/>
        </w:rPr>
        <w:t>7.4 MUNSOFT</w:t>
      </w:r>
      <w:r w:rsidRPr="00C716E7">
        <w:rPr>
          <w:rFonts w:ascii="Century Gothic" w:hAnsi="Century Gothic" w:cs="Calibri"/>
          <w:sz w:val="20"/>
          <w:szCs w:val="20"/>
        </w:rPr>
        <w:t xml:space="preserve"> calculation of water estimates</w:t>
      </w:r>
    </w:p>
    <w:p w:rsidR="00C03840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="003E3AA6">
        <w:rPr>
          <w:rFonts w:ascii="Century Gothic" w:hAnsi="Century Gothic" w:cs="Calibri"/>
          <w:sz w:val="20"/>
          <w:szCs w:val="20"/>
        </w:rPr>
        <w:t>7.5</w:t>
      </w:r>
      <w:r w:rsidRPr="00C716E7">
        <w:rPr>
          <w:rFonts w:ascii="Century Gothic" w:hAnsi="Century Gothic" w:cs="Calibri"/>
          <w:sz w:val="20"/>
          <w:szCs w:val="20"/>
        </w:rPr>
        <w:t xml:space="preserve"> Year</w:t>
      </w:r>
      <w:r w:rsidRPr="00C716E7">
        <w:rPr>
          <w:rFonts w:ascii="Cambria Math" w:hAnsi="Cambria Math" w:cs="Cambria Math"/>
          <w:sz w:val="20"/>
          <w:szCs w:val="20"/>
        </w:rPr>
        <w:t>‐</w:t>
      </w:r>
      <w:r w:rsidR="00DF1956">
        <w:rPr>
          <w:rFonts w:ascii="Century Gothic" w:hAnsi="Century Gothic" w:cs="Calibri"/>
          <w:sz w:val="20"/>
          <w:szCs w:val="20"/>
        </w:rPr>
        <w:t xml:space="preserve">end adjustments on </w:t>
      </w:r>
      <w:r w:rsidRPr="00C716E7">
        <w:rPr>
          <w:rFonts w:ascii="Century Gothic" w:hAnsi="Century Gothic" w:cs="Calibri"/>
          <w:sz w:val="20"/>
          <w:szCs w:val="20"/>
        </w:rPr>
        <w:t>water e</w:t>
      </w:r>
      <w:r w:rsidR="003E3AA6">
        <w:rPr>
          <w:rFonts w:ascii="Century Gothic" w:hAnsi="Century Gothic" w:cs="Calibri"/>
          <w:sz w:val="20"/>
          <w:szCs w:val="20"/>
        </w:rPr>
        <w:t>stimates with no actual reading</w:t>
      </w:r>
    </w:p>
    <w:p w:rsid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C716E7" w:rsidRPr="00DF0105" w:rsidRDefault="00F7073C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8</w:t>
      </w:r>
      <w:r w:rsidR="00B718CE" w:rsidRPr="00DF0105">
        <w:rPr>
          <w:rFonts w:ascii="Century Gothic" w:hAnsi="Century Gothic" w:cs="Calibri-Bold"/>
          <w:b/>
          <w:bCs/>
          <w:sz w:val="20"/>
          <w:szCs w:val="20"/>
        </w:rPr>
        <w:t>.</w:t>
      </w:r>
      <w:r w:rsidRPr="00DF0105">
        <w:rPr>
          <w:rFonts w:ascii="Century Gothic" w:hAnsi="Century Gothic" w:cs="Calibri-Bold"/>
          <w:b/>
          <w:bCs/>
          <w:sz w:val="20"/>
          <w:szCs w:val="20"/>
        </w:rPr>
        <w:t xml:space="preserve"> MANAGEMENT REPORTING</w:t>
      </w:r>
    </w:p>
    <w:p w:rsidR="00432274" w:rsidRDefault="00432274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432274" w:rsidRDefault="00432274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 monthly / quarterly report from the Revenue </w:t>
      </w:r>
      <w:r w:rsidRPr="00432274">
        <w:rPr>
          <w:rFonts w:ascii="Century Gothic" w:hAnsi="Century Gothic" w:cs="Calibri"/>
          <w:sz w:val="20"/>
          <w:szCs w:val="20"/>
        </w:rPr>
        <w:t>Manager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32274">
        <w:rPr>
          <w:rFonts w:ascii="Century Gothic" w:hAnsi="Century Gothic" w:cs="Calibri"/>
          <w:sz w:val="20"/>
          <w:szCs w:val="20"/>
        </w:rPr>
        <w:t>should occur on all problems and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32274">
        <w:rPr>
          <w:rFonts w:ascii="Century Gothic" w:hAnsi="Century Gothic" w:cs="Calibri"/>
          <w:sz w:val="20"/>
          <w:szCs w:val="20"/>
        </w:rPr>
        <w:t>progress regarding replacement of water meters.</w:t>
      </w:r>
      <w:r>
        <w:rPr>
          <w:rFonts w:ascii="Century Gothic" w:hAnsi="Century Gothic" w:cs="Calibri"/>
          <w:sz w:val="20"/>
          <w:szCs w:val="20"/>
        </w:rPr>
        <w:t xml:space="preserve"> Such replacement</w:t>
      </w:r>
      <w:r w:rsidR="00BB6CD7">
        <w:rPr>
          <w:rFonts w:ascii="Century Gothic" w:hAnsi="Century Gothic" w:cs="Calibri"/>
          <w:sz w:val="20"/>
          <w:szCs w:val="20"/>
        </w:rPr>
        <w:t>s</w:t>
      </w:r>
      <w:r>
        <w:rPr>
          <w:rFonts w:ascii="Century Gothic" w:hAnsi="Century Gothic" w:cs="Calibri"/>
          <w:sz w:val="20"/>
          <w:szCs w:val="20"/>
        </w:rPr>
        <w:t xml:space="preserve"> / repairs to be done by Technical department.</w:t>
      </w: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718CE" w:rsidRPr="00DF0105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9. IMPLEMENTATION AND REVIEW</w:t>
      </w: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B718CE" w:rsidRDefault="00B718CE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718CE">
        <w:rPr>
          <w:rFonts w:ascii="Century Gothic" w:hAnsi="Century Gothic" w:cs="Calibri"/>
          <w:sz w:val="20"/>
          <w:szCs w:val="20"/>
        </w:rPr>
        <w:t>This policy is effective from 01 July 2018 and shall be reviewed annually.</w:t>
      </w: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4153FA" w:rsidRDefault="004153FA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4153FA" w:rsidRDefault="004153FA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</w:rPr>
      </w:pPr>
    </w:p>
    <w:p w:rsidR="00047F81" w:rsidRDefault="00047F81" w:rsidP="00A8729D">
      <w:pPr>
        <w:pStyle w:val="NoSpacing"/>
        <w:rPr>
          <w:rFonts w:ascii="Century Gothic" w:hAnsi="Century Gothic"/>
          <w:b/>
        </w:rPr>
      </w:pPr>
    </w:p>
    <w:p w:rsidR="00A8729D" w:rsidRPr="00A8729D" w:rsidRDefault="00DF62B0" w:rsidP="00A8729D">
      <w:pPr>
        <w:pStyle w:val="NoSpacing"/>
        <w:rPr>
          <w:rFonts w:ascii="Century Gothic" w:hAnsi="Century Gothic"/>
          <w:b/>
        </w:rPr>
      </w:pPr>
      <w:r w:rsidRPr="00A8729D">
        <w:rPr>
          <w:rFonts w:ascii="Century Gothic" w:hAnsi="Century Gothic"/>
          <w:b/>
        </w:rPr>
        <w:t>ANNEXURE A</w:t>
      </w:r>
    </w:p>
    <w:p w:rsidR="00DF62B0" w:rsidRPr="00A8729D" w:rsidRDefault="00DF62B0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1203"/>
        <w:gridCol w:w="1192"/>
        <w:gridCol w:w="1096"/>
        <w:gridCol w:w="1395"/>
        <w:gridCol w:w="2019"/>
      </w:tblGrid>
      <w:tr w:rsidR="006132D9" w:rsidTr="00A11595">
        <w:tc>
          <w:tcPr>
            <w:tcW w:w="2445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Procedures</w:t>
            </w:r>
          </w:p>
        </w:tc>
        <w:tc>
          <w:tcPr>
            <w:tcW w:w="1203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Implemented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1192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Source of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1096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frame</w:t>
            </w:r>
          </w:p>
        </w:tc>
        <w:tc>
          <w:tcPr>
            <w:tcW w:w="1395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2019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Recommendation</w:t>
            </w:r>
          </w:p>
        </w:tc>
      </w:tr>
      <w:tr w:rsidR="00A84ACE" w:rsidTr="00A11595">
        <w:tc>
          <w:tcPr>
            <w:tcW w:w="2445" w:type="dxa"/>
            <w:shd w:val="clear" w:color="auto" w:fill="FFFFFF" w:themeFill="background1"/>
          </w:tcPr>
          <w:p w:rsidR="00727B9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B3453F" w:rsidRPr="0043739A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7.1) ESTIMATED LEVIES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031F07" w:rsidRPr="00F63ED0" w:rsidRDefault="00031F07" w:rsidP="00F63ED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sz w:val="16"/>
                <w:szCs w:val="16"/>
              </w:rPr>
              <w:t xml:space="preserve">Estimates will be levied in one of the following </w:t>
            </w:r>
          </w:p>
          <w:p w:rsidR="00B3453F" w:rsidRPr="00F63ED0" w:rsidRDefault="00031F07" w:rsidP="00F63ED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sz w:val="16"/>
                <w:szCs w:val="16"/>
              </w:rPr>
              <w:t>circumstances:</w:t>
            </w:r>
          </w:p>
          <w:p w:rsidR="00031F07" w:rsidRPr="00031F07" w:rsidRDefault="00031F07" w:rsidP="001D45F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4F49F9" w:rsidRDefault="00F003C1" w:rsidP="001D45F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proofErr w:type="spellStart"/>
            <w:r w:rsidR="00A7429B" w:rsidRPr="00F63ED0">
              <w:rPr>
                <w:rFonts w:ascii="Century Gothic" w:hAnsi="Century Gothic"/>
                <w:sz w:val="16"/>
                <w:szCs w:val="16"/>
              </w:rPr>
              <w:t>i</w:t>
            </w:r>
            <w:proofErr w:type="spellEnd"/>
            <w:r w:rsidRPr="00F63ED0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="001D45FD">
              <w:rPr>
                <w:rFonts w:ascii="Century Gothic" w:hAnsi="Century Gothic"/>
                <w:sz w:val="16"/>
                <w:szCs w:val="16"/>
              </w:rPr>
              <w:t>In the absence of an actual</w:t>
            </w:r>
            <w:r w:rsidR="00510A13" w:rsidRPr="00F63ED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meter reading due</w:t>
            </w:r>
            <w:r w:rsidR="0061689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 xml:space="preserve">to one of </w:t>
            </w:r>
            <w:r w:rsidR="001D45FD">
              <w:rPr>
                <w:rFonts w:ascii="Century Gothic" w:hAnsi="Century Gothic"/>
                <w:sz w:val="16"/>
                <w:szCs w:val="16"/>
              </w:rPr>
              <w:t xml:space="preserve">the following reasons the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financial system</w:t>
            </w:r>
            <w:r w:rsidR="0061689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5427" w:rsidRPr="00F63ED0">
              <w:rPr>
                <w:rFonts w:ascii="Century Gothic" w:hAnsi="Century Gothic"/>
                <w:sz w:val="16"/>
                <w:szCs w:val="16"/>
              </w:rPr>
              <w:t>(Munsoft)</w:t>
            </w:r>
            <w:r w:rsidR="00B45FEA" w:rsidRPr="00F63ED0">
              <w:rPr>
                <w:rFonts w:ascii="Century Gothic" w:hAnsi="Century Gothic"/>
                <w:sz w:val="16"/>
                <w:szCs w:val="16"/>
              </w:rPr>
              <w:t xml:space="preserve"> will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calculate an estimate:</w:t>
            </w:r>
          </w:p>
          <w:p w:rsidR="00DA551C" w:rsidRPr="00DA551C" w:rsidRDefault="00DA551C" w:rsidP="00DA551C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020A8F" w:rsidP="00020A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305A0B" w:rsidRPr="00B91174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  <w:u w:val="single"/>
              </w:rPr>
            </w:pPr>
            <w:r w:rsidRPr="00B91174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  <w:u w:val="single"/>
              </w:rPr>
              <w:t>ERROR CODES</w:t>
            </w:r>
          </w:p>
          <w:p w:rsidR="00305A0B" w:rsidRPr="00305A0B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305A0B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Code - Description</w:t>
            </w:r>
          </w:p>
          <w:p w:rsidR="00305A0B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Italic"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Italic"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Unknown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02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box covered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03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Italic"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Italic"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damaged</w:t>
            </w:r>
            <w:r w:rsidR="00793CC6" w:rsidRPr="00695F3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875EF" w:rsidRPr="00695F3D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04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tampered with</w:t>
            </w:r>
          </w:p>
          <w:p w:rsidR="00793CC6" w:rsidRPr="00695F3D" w:rsidRDefault="005320FF" w:rsidP="005F3920">
            <w:pPr>
              <w:pStyle w:val="NoSpacing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05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upside down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07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covered</w:t>
            </w:r>
          </w:p>
          <w:p w:rsidR="005F3920" w:rsidRPr="00695F3D" w:rsidRDefault="005320FF" w:rsidP="006168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08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 xml:space="preserve">Meter box filled with  </w:t>
            </w:r>
          </w:p>
          <w:p w:rsidR="00793CC6" w:rsidRPr="00695F3D" w:rsidRDefault="005F3920" w:rsidP="006168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water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09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/>
                <w:sz w:val="16"/>
                <w:szCs w:val="16"/>
              </w:rPr>
              <w:t>Bees in box</w:t>
            </w:r>
          </w:p>
          <w:p w:rsidR="00793CC6" w:rsidRPr="00695F3D" w:rsidRDefault="005320FF" w:rsidP="003204FB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16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/>
                <w:sz w:val="16"/>
                <w:szCs w:val="16"/>
              </w:rPr>
              <w:t>Meter too deep</w:t>
            </w:r>
          </w:p>
          <w:p w:rsidR="00093BC3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1</w:t>
            </w:r>
            <w:r w:rsidR="00093BC3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8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093BC3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093BC3" w:rsidRPr="00695F3D">
              <w:rPr>
                <w:rFonts w:ascii="Century Gothic" w:hAnsi="Century Gothic"/>
                <w:sz w:val="16"/>
                <w:szCs w:val="16"/>
              </w:rPr>
              <w:t xml:space="preserve">Meter incorrectly  </w:t>
            </w:r>
          </w:p>
          <w:p w:rsidR="00793CC6" w:rsidRPr="00695F3D" w:rsidRDefault="00093BC3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installed</w:t>
            </w:r>
          </w:p>
          <w:p w:rsidR="00793CC6" w:rsidRPr="00695F3D" w:rsidRDefault="005320FF" w:rsidP="0082371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23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823710" w:rsidRPr="00695F3D">
              <w:rPr>
                <w:rFonts w:ascii="Century Gothic" w:hAnsi="Century Gothic"/>
                <w:sz w:val="16"/>
                <w:szCs w:val="16"/>
              </w:rPr>
              <w:t>Unreads</w:t>
            </w:r>
            <w:proofErr w:type="spellEnd"/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51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/>
                <w:sz w:val="16"/>
                <w:szCs w:val="16"/>
              </w:rPr>
              <w:t>Dirty dials</w:t>
            </w:r>
          </w:p>
          <w:p w:rsidR="00B3453F" w:rsidRPr="00695F3D" w:rsidRDefault="005320FF" w:rsidP="00924BF5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56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/>
                <w:sz w:val="16"/>
                <w:szCs w:val="16"/>
              </w:rPr>
              <w:t>Not unlocking (official)</w:t>
            </w:r>
          </w:p>
          <w:p w:rsidR="002319F2" w:rsidRP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57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/>
                <w:sz w:val="16"/>
                <w:szCs w:val="16"/>
              </w:rPr>
              <w:t>Meter disconnected</w:t>
            </w:r>
          </w:p>
          <w:p w:rsidR="002319F2" w:rsidRP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D0355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60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D0355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D0355" w:rsidRPr="00695F3D">
              <w:rPr>
                <w:rFonts w:ascii="Century Gothic" w:hAnsi="Century Gothic"/>
                <w:sz w:val="16"/>
                <w:szCs w:val="16"/>
              </w:rPr>
              <w:t>Meter box obstructed</w:t>
            </w:r>
          </w:p>
          <w:p w:rsidR="002319F2" w:rsidRPr="00695F3D" w:rsidRDefault="005320FF" w:rsidP="004F30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13CFA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61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13CFA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13CFA" w:rsidRPr="00695F3D">
              <w:rPr>
                <w:rFonts w:ascii="Century Gothic" w:hAnsi="Century Gothic"/>
                <w:sz w:val="16"/>
                <w:szCs w:val="16"/>
              </w:rPr>
              <w:t>Meter removed</w:t>
            </w:r>
          </w:p>
          <w:p w:rsidR="00472512" w:rsidRDefault="005320FF" w:rsidP="008875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472512" w:rsidRPr="00695F3D">
              <w:rPr>
                <w:rFonts w:ascii="Century Gothic" w:hAnsi="Century Gothic"/>
                <w:sz w:val="16"/>
                <w:szCs w:val="16"/>
              </w:rPr>
              <w:t>62</w:t>
            </w:r>
            <w:r w:rsidR="0047251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592797" w:rsidRPr="004F303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8875E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472512">
              <w:rPr>
                <w:rFonts w:ascii="Century Gothic" w:hAnsi="Century Gothic"/>
                <w:sz w:val="16"/>
                <w:szCs w:val="16"/>
              </w:rPr>
              <w:t xml:space="preserve">Meter replaced with  </w:t>
            </w:r>
          </w:p>
          <w:p w:rsidR="00592797" w:rsidRPr="004F303D" w:rsidRDefault="00472512" w:rsidP="008875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pre-paid</w:t>
            </w:r>
            <w:r w:rsidR="008875EF">
              <w:rPr>
                <w:rFonts w:ascii="Century Gothic" w:hAnsi="Century Gothic"/>
                <w:sz w:val="16"/>
                <w:szCs w:val="16"/>
              </w:rPr>
              <w:t xml:space="preserve">    </w:t>
            </w:r>
          </w:p>
          <w:p w:rsidR="00901606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 w:rsidRPr="00695F3D">
              <w:rPr>
                <w:rFonts w:ascii="Century Gothic" w:hAnsi="Century Gothic"/>
                <w:sz w:val="16"/>
                <w:szCs w:val="16"/>
              </w:rPr>
              <w:t>63</w:t>
            </w:r>
            <w:r w:rsidR="00592797" w:rsidRPr="004F303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95F3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8875E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95F3D">
              <w:rPr>
                <w:rFonts w:ascii="Century Gothic" w:hAnsi="Century Gothic"/>
                <w:sz w:val="16"/>
                <w:szCs w:val="16"/>
              </w:rPr>
              <w:t>Refused entry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64 - Cannot locate meter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 xml:space="preserve">65 - Private lock on meter </w:t>
            </w:r>
          </w:p>
          <w:p w:rsidR="00695F3D" w:rsidRDefault="00695F3D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box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66 - No physical address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79 - Gate locked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80 - Dogs</w:t>
            </w:r>
          </w:p>
          <w:p w:rsidR="001862CA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82 - Snake in box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99 - Complex gate locked</w:t>
            </w:r>
          </w:p>
          <w:p w:rsidR="005320FF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 xml:space="preserve">100 - Possible change in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</w:t>
            </w:r>
            <w:r w:rsidR="00695F3D">
              <w:rPr>
                <w:rFonts w:ascii="Century Gothic" w:hAnsi="Century Gothic"/>
                <w:sz w:val="16"/>
                <w:szCs w:val="16"/>
              </w:rPr>
              <w:t>land use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101 - Internet reading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102 - Photo reading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103 - Protective structures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104 - Not in route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>105 - Meter too high to read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>106 - Obstructed by vehicle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 xml:space="preserve">107 - Unable to locate 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Property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0108 - Community refused 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</w:rPr>
              <w:t>entry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0109 - Meter dials unclear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0110 - Meter face down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0111 - Glass broken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0112 - No meter, straight pipe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0113 - Water leak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0114 - Replaced lid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0115 - Premises vacant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0116 - Meter disconnected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0117 - Can’t see meter No.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0118 - Read by Consumer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0119 - New installation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0120 - Unknown location</w:t>
            </w:r>
          </w:p>
          <w:p w:rsidR="00F758DE" w:rsidRPr="001862CA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9999 - Unknown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020A8F" w:rsidP="00020A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bookmarkStart w:id="0" w:name="_GoBack"/>
        <w:bookmarkEnd w:id="0"/>
      </w:tr>
      <w:tr w:rsidR="006132D9" w:rsidTr="00BA6757">
        <w:tc>
          <w:tcPr>
            <w:tcW w:w="2445" w:type="dxa"/>
            <w:shd w:val="clear" w:color="auto" w:fill="auto"/>
          </w:tcPr>
          <w:p w:rsidR="00B3453F" w:rsidRPr="00783547" w:rsidRDefault="00A7429B" w:rsidP="0078354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Arial" w:hAnsi="Arial"/>
                <w:sz w:val="19"/>
                <w:szCs w:val="19"/>
              </w:rPr>
              <w:lastRenderedPageBreak/>
              <w:t xml:space="preserve">(ii) </w:t>
            </w:r>
            <w:r w:rsidRPr="006E73AC">
              <w:rPr>
                <w:rFonts w:ascii="Century Gothic" w:hAnsi="Century Gothic"/>
                <w:sz w:val="16"/>
                <w:szCs w:val="16"/>
              </w:rPr>
              <w:t xml:space="preserve">These estimates will </w:t>
            </w:r>
            <w:r w:rsidR="00783547">
              <w:rPr>
                <w:rFonts w:ascii="Century Gothic" w:hAnsi="Century Gothic"/>
                <w:sz w:val="16"/>
                <w:szCs w:val="16"/>
              </w:rPr>
              <w:t xml:space="preserve"> be reversed 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 xml:space="preserve"> by means of</w:t>
            </w:r>
            <w:r w:rsidR="00294DA5">
              <w:rPr>
                <w:rFonts w:ascii="Century Gothic" w:hAnsi="Century Gothic"/>
                <w:sz w:val="16"/>
                <w:szCs w:val="16"/>
              </w:rPr>
              <w:t xml:space="preserve"> a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 xml:space="preserve"> meter </w:t>
            </w:r>
            <w:r w:rsidR="00294DA5">
              <w:rPr>
                <w:rFonts w:ascii="Century Gothic" w:hAnsi="Century Gothic"/>
                <w:sz w:val="16"/>
                <w:szCs w:val="16"/>
              </w:rPr>
              <w:t xml:space="preserve">adjustment or bulk meter 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>adjustment.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A12F06" w:rsidP="00A12F0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C77434" w:rsidRDefault="00C77434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7.2 TIME-FRMAES FOR   </w:t>
            </w:r>
          </w:p>
          <w:p w:rsidR="00B3453F" w:rsidRPr="00C77434" w:rsidRDefault="00C77434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BILLING </w:t>
            </w:r>
            <w:r w:rsidR="00727B9F">
              <w:rPr>
                <w:rFonts w:ascii="Century Gothic" w:hAnsi="Century Gothic" w:cs="Arial"/>
                <w:b/>
                <w:bCs/>
                <w:sz w:val="16"/>
                <w:szCs w:val="16"/>
              </w:rPr>
              <w:t>RUN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035F8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(</w:t>
            </w:r>
            <w:proofErr w:type="spellStart"/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i</w:t>
            </w:r>
            <w:proofErr w:type="spellEnd"/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)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Reading are read on the 01</w:t>
            </w:r>
            <w:r w:rsidRPr="00035F8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st</w:t>
            </w:r>
            <w:r w:rsidR="00510A1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>monthly, unless the 1</w:t>
            </w:r>
            <w:r w:rsidRPr="00035F8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st</w:t>
            </w:r>
            <w:r w:rsidR="00836605">
              <w:rPr>
                <w:rFonts w:ascii="Century Gothic" w:hAnsi="Century Gothic" w:cs="Calibri"/>
                <w:sz w:val="16"/>
                <w:szCs w:val="16"/>
              </w:rPr>
              <w:t xml:space="preserve"> falls on the weekend, in this case the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first applicable working day. </w:t>
            </w:r>
          </w:p>
        </w:tc>
        <w:tc>
          <w:tcPr>
            <w:tcW w:w="1203" w:type="dxa"/>
          </w:tcPr>
          <w:p w:rsidR="00B3453F" w:rsidRPr="00031F07" w:rsidRDefault="00AE27E4" w:rsidP="00AE27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Monthly </w:t>
            </w:r>
          </w:p>
        </w:tc>
        <w:tc>
          <w:tcPr>
            <w:tcW w:w="1395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A502E" w:rsidRDefault="00035F8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(ii)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>Billing to take place between the 20</w:t>
            </w:r>
            <w:r w:rsidR="007D32A4" w:rsidRPr="007D32A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th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 xml:space="preserve"> &amp; 25</w:t>
            </w:r>
            <w:r w:rsidR="007D32A4" w:rsidRPr="007D32A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th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 xml:space="preserve"> monthly, unless prevented by circumstances beyond the </w:t>
            </w:r>
            <w:r w:rsidR="000A502E">
              <w:rPr>
                <w:rFonts w:ascii="Century Gothic" w:hAnsi="Century Gothic" w:cs="Calibri"/>
                <w:sz w:val="16"/>
                <w:szCs w:val="16"/>
              </w:rPr>
              <w:t xml:space="preserve">municipality’s 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>control, a suitable date will be determined.</w:t>
            </w:r>
          </w:p>
        </w:tc>
        <w:tc>
          <w:tcPr>
            <w:tcW w:w="1203" w:type="dxa"/>
          </w:tcPr>
          <w:p w:rsidR="00B3453F" w:rsidRPr="00031F07" w:rsidRDefault="0036435D" w:rsidP="0036435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B3453F" w:rsidRPr="001941FE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1941FE">
              <w:rPr>
                <w:rFonts w:ascii="Century Gothic" w:hAnsi="Century Gothic" w:cs="Arial"/>
                <w:b/>
                <w:bCs/>
                <w:sz w:val="16"/>
                <w:szCs w:val="16"/>
              </w:rPr>
              <w:t>7.3 EXCEPTION REPORTS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E52072" w:rsidTr="00E52072">
        <w:tc>
          <w:tcPr>
            <w:tcW w:w="2445" w:type="dxa"/>
            <w:shd w:val="clear" w:color="auto" w:fill="auto"/>
          </w:tcPr>
          <w:p w:rsidR="00E52072" w:rsidRPr="00E52072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The following exception reports should be done run and reviewed on a monthly basis for each billing cycle before the dummy billing is done.</w:t>
            </w:r>
          </w:p>
        </w:tc>
        <w:tc>
          <w:tcPr>
            <w:tcW w:w="1203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B3453F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/>
                <w:bCs/>
                <w:sz w:val="16"/>
                <w:szCs w:val="16"/>
              </w:rPr>
              <w:t>Code- Description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01 - Active meters with no  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02 - Inactive meters with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03 - Negative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04 - Meters not read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05 - Deviation report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06 - Bad meters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07 - High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08 - Meters with capacity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09 - Meters estimated more  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Than 3 months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E71E5C" w:rsidRDefault="00E71E5C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E71E5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Procedures to be executed on this report:</w:t>
            </w:r>
          </w:p>
        </w:tc>
        <w:tc>
          <w:tcPr>
            <w:tcW w:w="1203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A1188E" w:rsidRDefault="00E71E5C" w:rsidP="00333F2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1188E">
              <w:rPr>
                <w:rFonts w:ascii="Century Gothic" w:hAnsi="Century Gothic"/>
                <w:sz w:val="16"/>
                <w:szCs w:val="16"/>
              </w:rPr>
              <w:t>All d</w:t>
            </w:r>
            <w:r w:rsidR="00481D32">
              <w:rPr>
                <w:rFonts w:ascii="Century Gothic" w:hAnsi="Century Gothic"/>
                <w:sz w:val="16"/>
                <w:szCs w:val="16"/>
              </w:rPr>
              <w:t xml:space="preserve">eviations and 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exceptions should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be identified on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B36D7">
              <w:rPr>
                <w:rFonts w:ascii="Century Gothic" w:hAnsi="Century Gothic"/>
                <w:sz w:val="16"/>
                <w:szCs w:val="16"/>
              </w:rPr>
              <w:t>the meter exception</w:t>
            </w:r>
            <w:r w:rsidRPr="00A1188E">
              <w:rPr>
                <w:rFonts w:ascii="Century Gothic" w:hAnsi="Century Gothic"/>
                <w:sz w:val="16"/>
                <w:szCs w:val="16"/>
              </w:rPr>
              <w:t xml:space="preserve"> report</w:t>
            </w:r>
            <w:r w:rsidR="003B36D7">
              <w:rPr>
                <w:rFonts w:ascii="Century Gothic" w:hAnsi="Century Gothic"/>
                <w:sz w:val="16"/>
                <w:szCs w:val="16"/>
              </w:rPr>
              <w:t xml:space="preserve">s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should be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 investigated, adjustments made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and properly documented.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3B36D7" w:rsidRDefault="00912481" w:rsidP="00FA2F5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A2F51">
              <w:rPr>
                <w:rFonts w:ascii="Century Gothic" w:hAnsi="Century Gothic"/>
                <w:sz w:val="16"/>
                <w:szCs w:val="16"/>
              </w:rPr>
              <w:t>The report with all the proposed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changes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/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 xml:space="preserve">adjustments should be </w:t>
            </w:r>
            <w:r w:rsidRPr="00FA2F5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signed by the </w:t>
            </w:r>
            <w:r w:rsidR="003B36D7">
              <w:rPr>
                <w:rFonts w:ascii="Century Gothic" w:hAnsi="Century Gothic"/>
                <w:sz w:val="16"/>
                <w:szCs w:val="16"/>
              </w:rPr>
              <w:t xml:space="preserve">Revenue Manager and / or Revenue Accountant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as evidence of review.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FA2F51" w:rsidRDefault="007114A6" w:rsidP="00A84AC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A2F51">
              <w:rPr>
                <w:rFonts w:ascii="Century Gothic" w:hAnsi="Century Gothic"/>
                <w:sz w:val="16"/>
                <w:szCs w:val="16"/>
              </w:rPr>
              <w:lastRenderedPageBreak/>
              <w:t>All reports should be filed with the supporting documents for audit purposes.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rPr>
          <w:trHeight w:val="70"/>
        </w:trPr>
        <w:tc>
          <w:tcPr>
            <w:tcW w:w="2445" w:type="dxa"/>
            <w:shd w:val="clear" w:color="auto" w:fill="EEECE1" w:themeFill="background2"/>
          </w:tcPr>
          <w:p w:rsidR="00C565D8" w:rsidRDefault="00F63ED0" w:rsidP="00F63E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>7</w:t>
            </w:r>
            <w:r w:rsidR="004153FA">
              <w:rPr>
                <w:rFonts w:ascii="Century Gothic" w:hAnsi="Century Gothic" w:cs="Arial"/>
                <w:b/>
                <w:bCs/>
                <w:sz w:val="16"/>
                <w:szCs w:val="16"/>
              </w:rPr>
              <w:t>.4 MUNSOFT</w:t>
            </w:r>
            <w:r w:rsidR="00C7743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CALCULATION </w:t>
            </w:r>
            <w:r w:rsidR="00C565D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</w:p>
          <w:p w:rsidR="00B118CE" w:rsidRPr="00F63ED0" w:rsidRDefault="00C565D8" w:rsidP="00F63E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</w:t>
            </w:r>
            <w:r w:rsidR="00C7743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OF </w:t>
            </w:r>
            <w:r w:rsid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WATER </w:t>
            </w:r>
            <w:r w:rsidR="00F63ED0" w:rsidRP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ESTIMATES</w:t>
            </w:r>
          </w:p>
        </w:tc>
        <w:tc>
          <w:tcPr>
            <w:tcW w:w="1203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AB70B7" w:rsidRPr="004B54B3" w:rsidRDefault="00AB70B7" w:rsidP="004B54B3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The MUNSOFT formula used to determine the water estimate for the particular month and any underlying assumptions used by the formula to determine the estimate:</w:t>
            </w:r>
          </w:p>
          <w:p w:rsidR="00AB70B7" w:rsidRPr="00AB70B7" w:rsidRDefault="00AB70B7" w:rsidP="006B4BE6">
            <w:pPr>
              <w:pStyle w:val="NoSpacing"/>
              <w:rPr>
                <w:rFonts w:ascii="Century Gothic" w:hAnsi="Century Gothic"/>
                <w:sz w:val="16"/>
                <w:szCs w:val="16"/>
                <w:lang w:val="en-ZA"/>
              </w:rPr>
            </w:pPr>
            <w:r w:rsidRPr="00AB70B7">
              <w:rPr>
                <w:lang w:val="en-ZA"/>
              </w:rPr>
              <w:t> </w:t>
            </w:r>
          </w:p>
          <w:p w:rsidR="00AB70B7" w:rsidRPr="004B54B3" w:rsidRDefault="00AB70B7" w:rsidP="004B54B3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Meter Daily Average x 30days / 6 months</w:t>
            </w:r>
          </w:p>
          <w:p w:rsidR="00AB70B7" w:rsidRPr="00AB70B7" w:rsidRDefault="00AB70B7" w:rsidP="00AB70B7">
            <w:pPr>
              <w:pStyle w:val="NoSpacing"/>
              <w:rPr>
                <w:lang w:val="en-ZA"/>
              </w:rPr>
            </w:pPr>
            <w:r w:rsidRPr="00AB70B7">
              <w:rPr>
                <w:lang w:val="en-ZA"/>
              </w:rPr>
              <w:t> </w:t>
            </w:r>
          </w:p>
          <w:p w:rsidR="00AB70B7" w:rsidRDefault="00AB70B7" w:rsidP="004B54B3">
            <w:pPr>
              <w:pStyle w:val="NoSpacing"/>
              <w:jc w:val="both"/>
              <w:rPr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Any codes if applicable, used by the MUNSOFT system in order to inform the system of the estimate to be made for the particular month</w:t>
            </w:r>
            <w:r w:rsidRPr="00AB70B7">
              <w:rPr>
                <w:lang w:val="en-ZA"/>
              </w:rPr>
              <w:t>.</w:t>
            </w:r>
          </w:p>
          <w:p w:rsidR="004B54B3" w:rsidRPr="004B54B3" w:rsidRDefault="004B54B3" w:rsidP="004B54B3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  <w:lang w:val="en-ZA"/>
              </w:rPr>
            </w:pPr>
          </w:p>
          <w:p w:rsidR="00C5070F" w:rsidRPr="00136979" w:rsidRDefault="00AB70B7" w:rsidP="00136979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136979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T</w:t>
            </w:r>
            <w:r w:rsidR="009557D2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he system looks at the reading -</w:t>
            </w:r>
            <w:r w:rsidRPr="00136979">
              <w:rPr>
                <w:rFonts w:ascii="Century Gothic" w:hAnsi="Century Gothic"/>
                <w:b/>
                <w:sz w:val="16"/>
                <w:szCs w:val="16"/>
                <w:lang w:val="en-ZA"/>
              </w:rPr>
              <w:t xml:space="preserve"> if zero the system sees the meter as ‘unread’. Averaging is done on ‘not read’ meters indicated by an ‘N’</w:t>
            </w:r>
          </w:p>
        </w:tc>
        <w:tc>
          <w:tcPr>
            <w:tcW w:w="1203" w:type="dxa"/>
          </w:tcPr>
          <w:p w:rsidR="00F5769D" w:rsidRDefault="00F5769D" w:rsidP="00F576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E84FE3" w:rsidP="00F576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Monthly </w:t>
            </w:r>
          </w:p>
        </w:tc>
        <w:tc>
          <w:tcPr>
            <w:tcW w:w="1395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  <w:shd w:val="clear" w:color="auto" w:fill="EEECE1" w:themeFill="background2"/>
          </w:tcPr>
          <w:p w:rsidR="00B118CE" w:rsidRPr="006132D9" w:rsidRDefault="006132D9" w:rsidP="006132D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7.5</w:t>
            </w:r>
            <w:r w:rsidRPr="006132D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YEA</w:t>
            </w:r>
            <w:r w:rsidR="00BA2A3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R END ADJUSTMENTS ON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WATER </w:t>
            </w:r>
            <w:r w:rsidRPr="006132D9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ESTIMATES WITH NO ACTUAL READINGS</w:t>
            </w:r>
          </w:p>
        </w:tc>
        <w:tc>
          <w:tcPr>
            <w:tcW w:w="1203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4301BA" w:rsidRPr="004301BA" w:rsidRDefault="004301BA" w:rsidP="004301B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4301BA">
              <w:rPr>
                <w:rFonts w:ascii="Century Gothic" w:hAnsi="Century Gothic" w:cs="Arial"/>
                <w:sz w:val="16"/>
                <w:szCs w:val="16"/>
              </w:rPr>
              <w:t>The Municipality should process an adjustment at year end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301BA">
              <w:rPr>
                <w:rFonts w:ascii="Century Gothic" w:hAnsi="Century Gothic" w:cs="Arial"/>
                <w:sz w:val="16"/>
                <w:szCs w:val="16"/>
              </w:rPr>
              <w:t xml:space="preserve">based on the outcome of a reasonability test performed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on </w:t>
            </w:r>
            <w:r w:rsidRPr="004301BA">
              <w:rPr>
                <w:rFonts w:ascii="Century Gothic" w:hAnsi="Century Gothic" w:cs="Arial"/>
                <w:sz w:val="16"/>
                <w:szCs w:val="16"/>
              </w:rPr>
              <w:t>the meters for which estimates were levied but no actual</w:t>
            </w:r>
          </w:p>
          <w:p w:rsidR="00B118CE" w:rsidRPr="004301BA" w:rsidRDefault="004301BA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4301BA">
              <w:rPr>
                <w:rFonts w:ascii="Century Gothic" w:hAnsi="Century Gothic" w:cs="Arial"/>
                <w:sz w:val="16"/>
                <w:szCs w:val="16"/>
              </w:rPr>
              <w:t>reading was available for the 12 month period.</w:t>
            </w:r>
          </w:p>
        </w:tc>
        <w:tc>
          <w:tcPr>
            <w:tcW w:w="1203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Pr="00D645BC" w:rsidRDefault="00D645BC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D645B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Procedures:</w:t>
            </w:r>
          </w:p>
        </w:tc>
        <w:tc>
          <w:tcPr>
            <w:tcW w:w="1203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Default="001A0986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1A0986">
              <w:rPr>
                <w:rFonts w:ascii="Century Gothic" w:hAnsi="Century Gothic" w:cs="Arial"/>
                <w:sz w:val="16"/>
                <w:szCs w:val="16"/>
              </w:rPr>
              <w:t>1.) Obtain a list of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all</w:t>
            </w:r>
            <w:r w:rsidR="003957AC">
              <w:rPr>
                <w:rFonts w:ascii="Century Gothic" w:hAnsi="Century Gothic" w:cs="Arial"/>
                <w:sz w:val="16"/>
                <w:szCs w:val="16"/>
              </w:rPr>
              <w:t xml:space="preserve"> water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meters with</w:t>
            </w:r>
            <w:r w:rsidR="003957AC">
              <w:rPr>
                <w:rFonts w:ascii="Century Gothic" w:hAnsi="Century Gothic" w:cs="Arial"/>
                <w:sz w:val="16"/>
                <w:szCs w:val="16"/>
              </w:rPr>
              <w:t xml:space="preserve"> estimates as at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30 </w:t>
            </w:r>
            <w:r w:rsidRPr="001A0986">
              <w:rPr>
                <w:rFonts w:ascii="Century Gothic" w:hAnsi="Century Gothic" w:cs="Arial"/>
                <w:sz w:val="16"/>
                <w:szCs w:val="16"/>
              </w:rPr>
              <w:t>June:</w:t>
            </w:r>
          </w:p>
          <w:p w:rsidR="00EA3279" w:rsidRDefault="00EA3279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a) As minimum</w:t>
            </w:r>
            <w:r w:rsidR="006E655A">
              <w:rPr>
                <w:rFonts w:ascii="Century Gothic" w:hAnsi="Century Gothic" w:cs="Arial"/>
                <w:sz w:val="16"/>
                <w:szCs w:val="16"/>
              </w:rPr>
              <w:t>, a list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 should include the following:</w:t>
            </w:r>
          </w:p>
          <w:p w:rsid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3957AC" w:rsidRP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proofErr w:type="spellStart"/>
            <w:r w:rsidRPr="003957AC">
              <w:rPr>
                <w:rFonts w:ascii="Century Gothic" w:hAnsi="Century Gothic" w:cs="Arial"/>
                <w:sz w:val="16"/>
                <w:szCs w:val="16"/>
              </w:rPr>
              <w:t>i</w:t>
            </w:r>
            <w:proofErr w:type="spellEnd"/>
            <w:r w:rsidRPr="003957AC">
              <w:rPr>
                <w:rFonts w:ascii="Century Gothic" w:hAnsi="Century Gothic" w:cs="Arial"/>
                <w:sz w:val="16"/>
                <w:szCs w:val="16"/>
              </w:rPr>
              <w:t>) Account number</w:t>
            </w:r>
          </w:p>
          <w:p w:rsidR="003957AC" w:rsidRP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ii) Meter number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iii)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Code/Reason for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  <w:p w:rsidR="003957AC" w:rsidRP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>estimate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iv)Date of last meter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>reading and last meter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reading</w:t>
            </w:r>
          </w:p>
          <w:p w:rsidR="00F06A98" w:rsidRDefault="00F06A98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F06A98" w:rsidRPr="00F06A98" w:rsidRDefault="00F06A98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F06A98">
              <w:rPr>
                <w:rFonts w:ascii="Century Gothic" w:hAnsi="Century Gothic" w:cs="Arial"/>
                <w:sz w:val="16"/>
                <w:szCs w:val="16"/>
              </w:rPr>
              <w:lastRenderedPageBreak/>
              <w:t>Prepare a list from the information above that includes only</w:t>
            </w:r>
            <w:r w:rsidR="005F62BD">
              <w:rPr>
                <w:rFonts w:ascii="Century Gothic" w:hAnsi="Century Gothic" w:cs="Arial"/>
                <w:sz w:val="16"/>
                <w:szCs w:val="16"/>
              </w:rPr>
              <w:t xml:space="preserve"> water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meters where estimates</w:t>
            </w:r>
            <w:r w:rsidR="0045374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="0045374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interims were levied for 12</w:t>
            </w:r>
          </w:p>
          <w:p w:rsidR="00F06A98" w:rsidRDefault="00F06A98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F06A98">
              <w:rPr>
                <w:rFonts w:ascii="Century Gothic" w:hAnsi="Century Gothic" w:cs="Arial"/>
                <w:sz w:val="16"/>
                <w:szCs w:val="16"/>
              </w:rPr>
              <w:t>months and longer.</w:t>
            </w:r>
          </w:p>
          <w:p w:rsidR="00BE2E32" w:rsidRDefault="00BE2E32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BE2E32" w:rsidRPr="00BE2E32" w:rsidRDefault="00BE2E32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BE2E32">
              <w:rPr>
                <w:rFonts w:ascii="Century Gothic" w:hAnsi="Century Gothic" w:cs="Arial"/>
                <w:sz w:val="16"/>
                <w:szCs w:val="16"/>
              </w:rPr>
              <w:t>2.) Prepare the journal for the year end correction to</w:t>
            </w:r>
          </w:p>
          <w:p w:rsidR="00BE2E32" w:rsidRDefault="00BE2E32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BE2E32">
              <w:rPr>
                <w:rFonts w:ascii="Century Gothic" w:hAnsi="Century Gothic" w:cs="Arial"/>
                <w:sz w:val="16"/>
                <w:szCs w:val="16"/>
              </w:rPr>
              <w:t>water income due to the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over / (under) estimated water </w:t>
            </w:r>
            <w:r w:rsidRPr="00BE2E32">
              <w:rPr>
                <w:rFonts w:ascii="Century Gothic" w:hAnsi="Century Gothic" w:cs="Arial"/>
                <w:sz w:val="16"/>
                <w:szCs w:val="16"/>
              </w:rPr>
              <w:t>income. Date of journal is 30 June</w:t>
            </w:r>
          </w:p>
          <w:p w:rsidR="00C80584" w:rsidRDefault="00C80584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C80584" w:rsidRPr="00BE2E32" w:rsidRDefault="00C80584" w:rsidP="00C8058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C80584">
              <w:rPr>
                <w:rFonts w:ascii="Century Gothic" w:hAnsi="Century Gothic" w:cs="Arial"/>
                <w:sz w:val="16"/>
                <w:szCs w:val="16"/>
              </w:rPr>
              <w:t xml:space="preserve">3) This journal should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be </w:t>
            </w:r>
            <w:proofErr w:type="spellStart"/>
            <w:r>
              <w:rPr>
                <w:rFonts w:ascii="Century Gothic" w:hAnsi="Century Gothic" w:cs="Arial"/>
                <w:sz w:val="16"/>
                <w:szCs w:val="16"/>
              </w:rPr>
              <w:t>authorised</w:t>
            </w:r>
            <w:proofErr w:type="spellEnd"/>
            <w:r>
              <w:rPr>
                <w:rFonts w:ascii="Century Gothic" w:hAnsi="Century Gothic" w:cs="Arial"/>
                <w:sz w:val="16"/>
                <w:szCs w:val="16"/>
              </w:rPr>
              <w:t xml:space="preserve"> and signed by the Snr </w:t>
            </w:r>
            <w:r w:rsidRPr="00C80584">
              <w:rPr>
                <w:rFonts w:ascii="Century Gothic" w:hAnsi="Century Gothic" w:cs="Arial"/>
                <w:sz w:val="16"/>
                <w:szCs w:val="16"/>
              </w:rPr>
              <w:t xml:space="preserve">Manager: Finance before </w:t>
            </w:r>
            <w:r>
              <w:rPr>
                <w:rFonts w:ascii="Century Gothic" w:hAnsi="Century Gothic" w:cs="Arial"/>
                <w:sz w:val="16"/>
                <w:szCs w:val="16"/>
              </w:rPr>
              <w:t>it is captured on the financial system (Munsoft</w:t>
            </w:r>
            <w:r w:rsidRPr="00C80584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1203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Pr="00B718CE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718CE" w:rsidRPr="00B718CE" w:rsidRDefault="00B718CE" w:rsidP="00B718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sectPr w:rsidR="00B718CE" w:rsidRPr="00B718CE" w:rsidSect="00BD2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CB" w:rsidRDefault="001A29CB" w:rsidP="00404EE3">
      <w:pPr>
        <w:spacing w:after="0" w:line="240" w:lineRule="auto"/>
      </w:pPr>
      <w:r>
        <w:separator/>
      </w:r>
    </w:p>
  </w:endnote>
  <w:endnote w:type="continuationSeparator" w:id="0">
    <w:p w:rsidR="001A29CB" w:rsidRDefault="001A29CB" w:rsidP="0040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31069"/>
      <w:docPartObj>
        <w:docPartGallery w:val="Page Numbers (Bottom of Page)"/>
        <w:docPartUnique/>
      </w:docPartObj>
    </w:sdtPr>
    <w:sdtEndPr/>
    <w:sdtContent>
      <w:p w:rsidR="00060C3B" w:rsidRDefault="00060C3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F03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758DE" w:rsidRDefault="00F75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CB" w:rsidRDefault="001A29CB" w:rsidP="00404EE3">
      <w:pPr>
        <w:spacing w:after="0" w:line="240" w:lineRule="auto"/>
      </w:pPr>
      <w:r>
        <w:separator/>
      </w:r>
    </w:p>
  </w:footnote>
  <w:footnote w:type="continuationSeparator" w:id="0">
    <w:p w:rsidR="001A29CB" w:rsidRDefault="001A29CB" w:rsidP="0040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Pr="00404EE3" w:rsidRDefault="00F758DE" w:rsidP="00404EE3">
    <w:pPr>
      <w:spacing w:after="0" w:line="240" w:lineRule="auto"/>
      <w:rPr>
        <w:rFonts w:ascii="Arial" w:eastAsia="Times New Roman" w:hAnsi="Arial" w:cs="Arial"/>
        <w:b/>
        <w:bCs/>
        <w:color w:val="000000"/>
        <w:sz w:val="18"/>
        <w:szCs w:val="18"/>
      </w:rPr>
    </w:pPr>
  </w:p>
  <w:p w:rsidR="00F758DE" w:rsidRDefault="00F75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736"/>
    <w:multiLevelType w:val="hybridMultilevel"/>
    <w:tmpl w:val="B71AF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E11"/>
    <w:multiLevelType w:val="hybridMultilevel"/>
    <w:tmpl w:val="9CCEF952"/>
    <w:lvl w:ilvl="0" w:tplc="8194964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CB0"/>
    <w:multiLevelType w:val="hybridMultilevel"/>
    <w:tmpl w:val="D6A88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183"/>
    <w:multiLevelType w:val="hybridMultilevel"/>
    <w:tmpl w:val="4B4E6D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A613F5"/>
    <w:multiLevelType w:val="hybridMultilevel"/>
    <w:tmpl w:val="FF723CB0"/>
    <w:lvl w:ilvl="0" w:tplc="CF62815A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5818"/>
    <w:multiLevelType w:val="hybridMultilevel"/>
    <w:tmpl w:val="BCDE3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9CC"/>
    <w:multiLevelType w:val="hybridMultilevel"/>
    <w:tmpl w:val="61D81EEA"/>
    <w:lvl w:ilvl="0" w:tplc="1D5235B2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0AF9"/>
    <w:multiLevelType w:val="hybridMultilevel"/>
    <w:tmpl w:val="C46AC172"/>
    <w:lvl w:ilvl="0" w:tplc="3260E8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0EC"/>
    <w:multiLevelType w:val="hybridMultilevel"/>
    <w:tmpl w:val="0D025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3318"/>
    <w:multiLevelType w:val="hybridMultilevel"/>
    <w:tmpl w:val="B5ECA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E3D"/>
    <w:multiLevelType w:val="hybridMultilevel"/>
    <w:tmpl w:val="5F244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705"/>
    <w:multiLevelType w:val="hybridMultilevel"/>
    <w:tmpl w:val="8306E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546B8"/>
    <w:multiLevelType w:val="hybridMultilevel"/>
    <w:tmpl w:val="985A3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C0EFA"/>
    <w:multiLevelType w:val="hybridMultilevel"/>
    <w:tmpl w:val="753A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D0FAF"/>
    <w:multiLevelType w:val="hybridMultilevel"/>
    <w:tmpl w:val="BCA22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B0057"/>
    <w:multiLevelType w:val="hybridMultilevel"/>
    <w:tmpl w:val="74C41562"/>
    <w:lvl w:ilvl="0" w:tplc="8D382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02CF6"/>
    <w:multiLevelType w:val="hybridMultilevel"/>
    <w:tmpl w:val="C828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7EEC"/>
    <w:multiLevelType w:val="hybridMultilevel"/>
    <w:tmpl w:val="3B187158"/>
    <w:lvl w:ilvl="0" w:tplc="6156A4C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64E23"/>
    <w:multiLevelType w:val="hybridMultilevel"/>
    <w:tmpl w:val="9E024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33FB"/>
    <w:multiLevelType w:val="hybridMultilevel"/>
    <w:tmpl w:val="A2A41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58EF"/>
    <w:multiLevelType w:val="hybridMultilevel"/>
    <w:tmpl w:val="2F2E41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36238"/>
    <w:multiLevelType w:val="hybridMultilevel"/>
    <w:tmpl w:val="9490E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D47FB"/>
    <w:multiLevelType w:val="hybridMultilevel"/>
    <w:tmpl w:val="D7649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1F41"/>
    <w:multiLevelType w:val="hybridMultilevel"/>
    <w:tmpl w:val="38B29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B4A434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D2512"/>
    <w:multiLevelType w:val="hybridMultilevel"/>
    <w:tmpl w:val="987C3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253"/>
    <w:multiLevelType w:val="hybridMultilevel"/>
    <w:tmpl w:val="F50EA2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6FF"/>
    <w:multiLevelType w:val="hybridMultilevel"/>
    <w:tmpl w:val="2494C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E14B2"/>
    <w:multiLevelType w:val="hybridMultilevel"/>
    <w:tmpl w:val="6E7ACC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D4933AC"/>
    <w:multiLevelType w:val="hybridMultilevel"/>
    <w:tmpl w:val="F48EB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2"/>
  </w:num>
  <w:num w:numId="5">
    <w:abstractNumId w:val="18"/>
  </w:num>
  <w:num w:numId="6">
    <w:abstractNumId w:val="10"/>
  </w:num>
  <w:num w:numId="7">
    <w:abstractNumId w:val="22"/>
  </w:num>
  <w:num w:numId="8">
    <w:abstractNumId w:val="11"/>
  </w:num>
  <w:num w:numId="9">
    <w:abstractNumId w:val="0"/>
  </w:num>
  <w:num w:numId="10">
    <w:abstractNumId w:val="2"/>
  </w:num>
  <w:num w:numId="11">
    <w:abstractNumId w:val="21"/>
  </w:num>
  <w:num w:numId="12">
    <w:abstractNumId w:val="19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14"/>
  </w:num>
  <w:num w:numId="18">
    <w:abstractNumId w:val="14"/>
  </w:num>
  <w:num w:numId="19">
    <w:abstractNumId w:val="20"/>
  </w:num>
  <w:num w:numId="20">
    <w:abstractNumId w:val="3"/>
  </w:num>
  <w:num w:numId="21">
    <w:abstractNumId w:val="27"/>
  </w:num>
  <w:num w:numId="22">
    <w:abstractNumId w:val="26"/>
  </w:num>
  <w:num w:numId="23">
    <w:abstractNumId w:val="14"/>
  </w:num>
  <w:num w:numId="24">
    <w:abstractNumId w:val="25"/>
  </w:num>
  <w:num w:numId="25">
    <w:abstractNumId w:val="6"/>
  </w:num>
  <w:num w:numId="26">
    <w:abstractNumId w:val="7"/>
  </w:num>
  <w:num w:numId="27">
    <w:abstractNumId w:val="17"/>
  </w:num>
  <w:num w:numId="28">
    <w:abstractNumId w:val="23"/>
  </w:num>
  <w:num w:numId="29">
    <w:abstractNumId w:val="24"/>
  </w:num>
  <w:num w:numId="30">
    <w:abstractNumId w:val="28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4"/>
    <w:rsid w:val="00000B4D"/>
    <w:rsid w:val="00002ED6"/>
    <w:rsid w:val="00011A40"/>
    <w:rsid w:val="00020A8F"/>
    <w:rsid w:val="000218FE"/>
    <w:rsid w:val="00031F07"/>
    <w:rsid w:val="00033405"/>
    <w:rsid w:val="00033B7C"/>
    <w:rsid w:val="00035F84"/>
    <w:rsid w:val="000433BE"/>
    <w:rsid w:val="00047F81"/>
    <w:rsid w:val="00054AC4"/>
    <w:rsid w:val="00060C3B"/>
    <w:rsid w:val="00061C9D"/>
    <w:rsid w:val="000777AB"/>
    <w:rsid w:val="00093BC3"/>
    <w:rsid w:val="000A2CA7"/>
    <w:rsid w:val="000A362C"/>
    <w:rsid w:val="000A502E"/>
    <w:rsid w:val="000B6FC3"/>
    <w:rsid w:val="000C51FE"/>
    <w:rsid w:val="000D5788"/>
    <w:rsid w:val="000D5A3C"/>
    <w:rsid w:val="000F4A64"/>
    <w:rsid w:val="000F5F44"/>
    <w:rsid w:val="000F7B93"/>
    <w:rsid w:val="00103604"/>
    <w:rsid w:val="00107349"/>
    <w:rsid w:val="00116A93"/>
    <w:rsid w:val="001261FA"/>
    <w:rsid w:val="00132600"/>
    <w:rsid w:val="00136979"/>
    <w:rsid w:val="00144EA8"/>
    <w:rsid w:val="001524C2"/>
    <w:rsid w:val="0015361D"/>
    <w:rsid w:val="00160ADC"/>
    <w:rsid w:val="00181AB9"/>
    <w:rsid w:val="001862CA"/>
    <w:rsid w:val="00190AF0"/>
    <w:rsid w:val="001941FE"/>
    <w:rsid w:val="001A0986"/>
    <w:rsid w:val="001A29CB"/>
    <w:rsid w:val="001B5A2E"/>
    <w:rsid w:val="001C072F"/>
    <w:rsid w:val="001C1427"/>
    <w:rsid w:val="001C1ED4"/>
    <w:rsid w:val="001D45FD"/>
    <w:rsid w:val="001E068D"/>
    <w:rsid w:val="001E0EEA"/>
    <w:rsid w:val="001E6D32"/>
    <w:rsid w:val="00212978"/>
    <w:rsid w:val="00223BB8"/>
    <w:rsid w:val="002319F2"/>
    <w:rsid w:val="0023400F"/>
    <w:rsid w:val="0023480F"/>
    <w:rsid w:val="002415C6"/>
    <w:rsid w:val="002448B9"/>
    <w:rsid w:val="00245BB6"/>
    <w:rsid w:val="00250553"/>
    <w:rsid w:val="002529CD"/>
    <w:rsid w:val="00264F72"/>
    <w:rsid w:val="00265FD4"/>
    <w:rsid w:val="002665F0"/>
    <w:rsid w:val="00271DF5"/>
    <w:rsid w:val="002724FE"/>
    <w:rsid w:val="00273513"/>
    <w:rsid w:val="0028528A"/>
    <w:rsid w:val="00294DA5"/>
    <w:rsid w:val="00297068"/>
    <w:rsid w:val="002A059F"/>
    <w:rsid w:val="002A4759"/>
    <w:rsid w:val="002B34BD"/>
    <w:rsid w:val="002C6856"/>
    <w:rsid w:val="002D27A9"/>
    <w:rsid w:val="002D7AA9"/>
    <w:rsid w:val="002E3B80"/>
    <w:rsid w:val="002E598C"/>
    <w:rsid w:val="002F193E"/>
    <w:rsid w:val="00300A11"/>
    <w:rsid w:val="00305A0B"/>
    <w:rsid w:val="00314340"/>
    <w:rsid w:val="003204FB"/>
    <w:rsid w:val="00320CC2"/>
    <w:rsid w:val="00324B8F"/>
    <w:rsid w:val="00326EC9"/>
    <w:rsid w:val="00333F21"/>
    <w:rsid w:val="0034110B"/>
    <w:rsid w:val="003469AC"/>
    <w:rsid w:val="00352466"/>
    <w:rsid w:val="003550F5"/>
    <w:rsid w:val="0035588B"/>
    <w:rsid w:val="00361FC0"/>
    <w:rsid w:val="0036435D"/>
    <w:rsid w:val="0038121C"/>
    <w:rsid w:val="00382137"/>
    <w:rsid w:val="003957AC"/>
    <w:rsid w:val="003A2091"/>
    <w:rsid w:val="003A32F3"/>
    <w:rsid w:val="003A3BD4"/>
    <w:rsid w:val="003B36D7"/>
    <w:rsid w:val="003C77A8"/>
    <w:rsid w:val="003E3AA6"/>
    <w:rsid w:val="003E7180"/>
    <w:rsid w:val="003F3700"/>
    <w:rsid w:val="00402DAF"/>
    <w:rsid w:val="00404EE3"/>
    <w:rsid w:val="004113A4"/>
    <w:rsid w:val="004153FA"/>
    <w:rsid w:val="004301BA"/>
    <w:rsid w:val="00432274"/>
    <w:rsid w:val="0043739A"/>
    <w:rsid w:val="00437454"/>
    <w:rsid w:val="0045291A"/>
    <w:rsid w:val="00453742"/>
    <w:rsid w:val="00455427"/>
    <w:rsid w:val="00472512"/>
    <w:rsid w:val="00481D32"/>
    <w:rsid w:val="004916A0"/>
    <w:rsid w:val="00494E6B"/>
    <w:rsid w:val="004A1048"/>
    <w:rsid w:val="004B54B3"/>
    <w:rsid w:val="004C108A"/>
    <w:rsid w:val="004D1A1B"/>
    <w:rsid w:val="004E095B"/>
    <w:rsid w:val="004E3BFF"/>
    <w:rsid w:val="004F303D"/>
    <w:rsid w:val="004F49F9"/>
    <w:rsid w:val="00510A13"/>
    <w:rsid w:val="005208EA"/>
    <w:rsid w:val="005225F3"/>
    <w:rsid w:val="00531786"/>
    <w:rsid w:val="00531BA5"/>
    <w:rsid w:val="005320FF"/>
    <w:rsid w:val="005361DB"/>
    <w:rsid w:val="0057780A"/>
    <w:rsid w:val="00585E9A"/>
    <w:rsid w:val="00592797"/>
    <w:rsid w:val="00592F49"/>
    <w:rsid w:val="005C15FF"/>
    <w:rsid w:val="005C649E"/>
    <w:rsid w:val="005D06EA"/>
    <w:rsid w:val="005D4E89"/>
    <w:rsid w:val="005E699A"/>
    <w:rsid w:val="005E6EF8"/>
    <w:rsid w:val="005F3920"/>
    <w:rsid w:val="005F62BD"/>
    <w:rsid w:val="006039A1"/>
    <w:rsid w:val="006076AB"/>
    <w:rsid w:val="006132D9"/>
    <w:rsid w:val="00616897"/>
    <w:rsid w:val="00617EC2"/>
    <w:rsid w:val="00633EE3"/>
    <w:rsid w:val="0063491F"/>
    <w:rsid w:val="00642A84"/>
    <w:rsid w:val="006446C3"/>
    <w:rsid w:val="00647303"/>
    <w:rsid w:val="00647669"/>
    <w:rsid w:val="00651329"/>
    <w:rsid w:val="006536A6"/>
    <w:rsid w:val="00653A64"/>
    <w:rsid w:val="00656F13"/>
    <w:rsid w:val="00667862"/>
    <w:rsid w:val="006850A8"/>
    <w:rsid w:val="00685A35"/>
    <w:rsid w:val="00695F3D"/>
    <w:rsid w:val="006A077C"/>
    <w:rsid w:val="006A7C2D"/>
    <w:rsid w:val="006B0A97"/>
    <w:rsid w:val="006B4BE6"/>
    <w:rsid w:val="006D1588"/>
    <w:rsid w:val="006D63D3"/>
    <w:rsid w:val="006E655A"/>
    <w:rsid w:val="006E73AC"/>
    <w:rsid w:val="006F27B4"/>
    <w:rsid w:val="006F70AA"/>
    <w:rsid w:val="006F7900"/>
    <w:rsid w:val="006F7FDE"/>
    <w:rsid w:val="00700743"/>
    <w:rsid w:val="007114A6"/>
    <w:rsid w:val="00712C72"/>
    <w:rsid w:val="00713CFA"/>
    <w:rsid w:val="00720BF1"/>
    <w:rsid w:val="00723450"/>
    <w:rsid w:val="00724E52"/>
    <w:rsid w:val="00727B8D"/>
    <w:rsid w:val="00727B9F"/>
    <w:rsid w:val="0073421B"/>
    <w:rsid w:val="00736E15"/>
    <w:rsid w:val="00750678"/>
    <w:rsid w:val="007523AB"/>
    <w:rsid w:val="00775AB2"/>
    <w:rsid w:val="007811D7"/>
    <w:rsid w:val="00783547"/>
    <w:rsid w:val="007844DB"/>
    <w:rsid w:val="0078512F"/>
    <w:rsid w:val="007926B9"/>
    <w:rsid w:val="00793CC6"/>
    <w:rsid w:val="007941E4"/>
    <w:rsid w:val="00796484"/>
    <w:rsid w:val="0079663E"/>
    <w:rsid w:val="00796D1A"/>
    <w:rsid w:val="007A41E6"/>
    <w:rsid w:val="007C309F"/>
    <w:rsid w:val="007C54AA"/>
    <w:rsid w:val="007D1C62"/>
    <w:rsid w:val="007D32A4"/>
    <w:rsid w:val="007D37F8"/>
    <w:rsid w:val="007E5CB2"/>
    <w:rsid w:val="007E747C"/>
    <w:rsid w:val="008067E7"/>
    <w:rsid w:val="00814A55"/>
    <w:rsid w:val="00817CB8"/>
    <w:rsid w:val="00821633"/>
    <w:rsid w:val="00823710"/>
    <w:rsid w:val="008242DB"/>
    <w:rsid w:val="0082607B"/>
    <w:rsid w:val="00830E7F"/>
    <w:rsid w:val="008339CD"/>
    <w:rsid w:val="00836605"/>
    <w:rsid w:val="00844DE7"/>
    <w:rsid w:val="008549E5"/>
    <w:rsid w:val="00856E76"/>
    <w:rsid w:val="008728CC"/>
    <w:rsid w:val="00874A70"/>
    <w:rsid w:val="008875EF"/>
    <w:rsid w:val="00894EB5"/>
    <w:rsid w:val="008953D3"/>
    <w:rsid w:val="008A441D"/>
    <w:rsid w:val="008B5650"/>
    <w:rsid w:val="008C3066"/>
    <w:rsid w:val="008C5213"/>
    <w:rsid w:val="008C705B"/>
    <w:rsid w:val="008D0355"/>
    <w:rsid w:val="008D1516"/>
    <w:rsid w:val="0090104B"/>
    <w:rsid w:val="00901606"/>
    <w:rsid w:val="009022F6"/>
    <w:rsid w:val="0090330A"/>
    <w:rsid w:val="00907CE4"/>
    <w:rsid w:val="00912481"/>
    <w:rsid w:val="00913A42"/>
    <w:rsid w:val="00914065"/>
    <w:rsid w:val="00924BF5"/>
    <w:rsid w:val="0093594B"/>
    <w:rsid w:val="00936F03"/>
    <w:rsid w:val="00940628"/>
    <w:rsid w:val="00953905"/>
    <w:rsid w:val="00953A8E"/>
    <w:rsid w:val="009557D2"/>
    <w:rsid w:val="00960565"/>
    <w:rsid w:val="00961CBF"/>
    <w:rsid w:val="00967201"/>
    <w:rsid w:val="00975433"/>
    <w:rsid w:val="00975FD0"/>
    <w:rsid w:val="00986C9E"/>
    <w:rsid w:val="009A1522"/>
    <w:rsid w:val="009A1782"/>
    <w:rsid w:val="009A4227"/>
    <w:rsid w:val="009A4F8A"/>
    <w:rsid w:val="009A6A32"/>
    <w:rsid w:val="009B734F"/>
    <w:rsid w:val="009C19C2"/>
    <w:rsid w:val="009D78E4"/>
    <w:rsid w:val="009E12DA"/>
    <w:rsid w:val="009E7BFF"/>
    <w:rsid w:val="009E7FE4"/>
    <w:rsid w:val="00A0086C"/>
    <w:rsid w:val="00A051A5"/>
    <w:rsid w:val="00A0541D"/>
    <w:rsid w:val="00A11595"/>
    <w:rsid w:val="00A11868"/>
    <w:rsid w:val="00A1188E"/>
    <w:rsid w:val="00A12F06"/>
    <w:rsid w:val="00A26BD1"/>
    <w:rsid w:val="00A3638B"/>
    <w:rsid w:val="00A37CEF"/>
    <w:rsid w:val="00A41B19"/>
    <w:rsid w:val="00A42672"/>
    <w:rsid w:val="00A52C6C"/>
    <w:rsid w:val="00A7132F"/>
    <w:rsid w:val="00A7429B"/>
    <w:rsid w:val="00A74D95"/>
    <w:rsid w:val="00A84ACE"/>
    <w:rsid w:val="00A8729D"/>
    <w:rsid w:val="00A938BD"/>
    <w:rsid w:val="00AA0735"/>
    <w:rsid w:val="00AA5CB9"/>
    <w:rsid w:val="00AA6C2B"/>
    <w:rsid w:val="00AB70B7"/>
    <w:rsid w:val="00AC7085"/>
    <w:rsid w:val="00AD0A9F"/>
    <w:rsid w:val="00AD4C0C"/>
    <w:rsid w:val="00AD50DD"/>
    <w:rsid w:val="00AD5A99"/>
    <w:rsid w:val="00AE27E4"/>
    <w:rsid w:val="00AE2939"/>
    <w:rsid w:val="00AE56BD"/>
    <w:rsid w:val="00B118CE"/>
    <w:rsid w:val="00B16321"/>
    <w:rsid w:val="00B2075D"/>
    <w:rsid w:val="00B3087C"/>
    <w:rsid w:val="00B3453F"/>
    <w:rsid w:val="00B365C9"/>
    <w:rsid w:val="00B401BD"/>
    <w:rsid w:val="00B45FEA"/>
    <w:rsid w:val="00B636AE"/>
    <w:rsid w:val="00B63B97"/>
    <w:rsid w:val="00B6691A"/>
    <w:rsid w:val="00B718CE"/>
    <w:rsid w:val="00B75EE5"/>
    <w:rsid w:val="00B77A8F"/>
    <w:rsid w:val="00B80DEA"/>
    <w:rsid w:val="00B81E3B"/>
    <w:rsid w:val="00B826D6"/>
    <w:rsid w:val="00B8391F"/>
    <w:rsid w:val="00B83C5C"/>
    <w:rsid w:val="00B8479E"/>
    <w:rsid w:val="00B91174"/>
    <w:rsid w:val="00BA2708"/>
    <w:rsid w:val="00BA2A3A"/>
    <w:rsid w:val="00BA6757"/>
    <w:rsid w:val="00BA6C1B"/>
    <w:rsid w:val="00BB6CD7"/>
    <w:rsid w:val="00BC3DB0"/>
    <w:rsid w:val="00BC7FC3"/>
    <w:rsid w:val="00BD2002"/>
    <w:rsid w:val="00BE0C90"/>
    <w:rsid w:val="00BE291D"/>
    <w:rsid w:val="00BE2E32"/>
    <w:rsid w:val="00BE56CE"/>
    <w:rsid w:val="00C0302E"/>
    <w:rsid w:val="00C03840"/>
    <w:rsid w:val="00C041E0"/>
    <w:rsid w:val="00C14611"/>
    <w:rsid w:val="00C316A4"/>
    <w:rsid w:val="00C31B08"/>
    <w:rsid w:val="00C4096B"/>
    <w:rsid w:val="00C42AE2"/>
    <w:rsid w:val="00C5070F"/>
    <w:rsid w:val="00C50EDD"/>
    <w:rsid w:val="00C565D8"/>
    <w:rsid w:val="00C716E7"/>
    <w:rsid w:val="00C77434"/>
    <w:rsid w:val="00C80584"/>
    <w:rsid w:val="00C94014"/>
    <w:rsid w:val="00CA3891"/>
    <w:rsid w:val="00CA644E"/>
    <w:rsid w:val="00CB213F"/>
    <w:rsid w:val="00CB64EF"/>
    <w:rsid w:val="00CC0E96"/>
    <w:rsid w:val="00CF5A76"/>
    <w:rsid w:val="00CF5DB8"/>
    <w:rsid w:val="00D01C9E"/>
    <w:rsid w:val="00D07484"/>
    <w:rsid w:val="00D156EB"/>
    <w:rsid w:val="00D179E3"/>
    <w:rsid w:val="00D2424C"/>
    <w:rsid w:val="00D41C80"/>
    <w:rsid w:val="00D56131"/>
    <w:rsid w:val="00D60B58"/>
    <w:rsid w:val="00D645BC"/>
    <w:rsid w:val="00D72E88"/>
    <w:rsid w:val="00D815A8"/>
    <w:rsid w:val="00D92984"/>
    <w:rsid w:val="00D93CF4"/>
    <w:rsid w:val="00DA0937"/>
    <w:rsid w:val="00DA551C"/>
    <w:rsid w:val="00DB03A6"/>
    <w:rsid w:val="00DB4A26"/>
    <w:rsid w:val="00DB5278"/>
    <w:rsid w:val="00DC5367"/>
    <w:rsid w:val="00DC68B8"/>
    <w:rsid w:val="00DD5E76"/>
    <w:rsid w:val="00DE57F5"/>
    <w:rsid w:val="00DF005D"/>
    <w:rsid w:val="00DF0105"/>
    <w:rsid w:val="00DF1956"/>
    <w:rsid w:val="00DF2B13"/>
    <w:rsid w:val="00DF62B0"/>
    <w:rsid w:val="00E03BF5"/>
    <w:rsid w:val="00E05682"/>
    <w:rsid w:val="00E154C6"/>
    <w:rsid w:val="00E1684B"/>
    <w:rsid w:val="00E2201D"/>
    <w:rsid w:val="00E32C45"/>
    <w:rsid w:val="00E36E25"/>
    <w:rsid w:val="00E37B4E"/>
    <w:rsid w:val="00E40CDC"/>
    <w:rsid w:val="00E415AC"/>
    <w:rsid w:val="00E46A94"/>
    <w:rsid w:val="00E52072"/>
    <w:rsid w:val="00E70A3B"/>
    <w:rsid w:val="00E71E5C"/>
    <w:rsid w:val="00E7233E"/>
    <w:rsid w:val="00E84FE3"/>
    <w:rsid w:val="00E922E1"/>
    <w:rsid w:val="00EA144F"/>
    <w:rsid w:val="00EA3279"/>
    <w:rsid w:val="00EA3B47"/>
    <w:rsid w:val="00EA7C44"/>
    <w:rsid w:val="00EE0FF4"/>
    <w:rsid w:val="00EF0673"/>
    <w:rsid w:val="00EF3EEF"/>
    <w:rsid w:val="00F003C1"/>
    <w:rsid w:val="00F0599A"/>
    <w:rsid w:val="00F05C2F"/>
    <w:rsid w:val="00F06A98"/>
    <w:rsid w:val="00F14591"/>
    <w:rsid w:val="00F31D8F"/>
    <w:rsid w:val="00F43ADB"/>
    <w:rsid w:val="00F44C13"/>
    <w:rsid w:val="00F55559"/>
    <w:rsid w:val="00F5769D"/>
    <w:rsid w:val="00F60BD2"/>
    <w:rsid w:val="00F63ED0"/>
    <w:rsid w:val="00F7073C"/>
    <w:rsid w:val="00F758DE"/>
    <w:rsid w:val="00F834E4"/>
    <w:rsid w:val="00F84696"/>
    <w:rsid w:val="00FA0A1F"/>
    <w:rsid w:val="00FA2F51"/>
    <w:rsid w:val="00FA7071"/>
    <w:rsid w:val="00FC1100"/>
    <w:rsid w:val="00FC7CCF"/>
    <w:rsid w:val="00FE54A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EDC6C"/>
  <w15:docId w15:val="{649A4246-9D5A-425C-982B-B87E1587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984"/>
    <w:pPr>
      <w:ind w:left="720"/>
      <w:contextualSpacing/>
    </w:pPr>
  </w:style>
  <w:style w:type="paragraph" w:styleId="NoSpacing">
    <w:name w:val="No Spacing"/>
    <w:uiPriority w:val="1"/>
    <w:qFormat/>
    <w:rsid w:val="00EF06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E3"/>
  </w:style>
  <w:style w:type="paragraph" w:styleId="Footer">
    <w:name w:val="footer"/>
    <w:basedOn w:val="Normal"/>
    <w:link w:val="FooterChar"/>
    <w:uiPriority w:val="99"/>
    <w:unhideWhenUsed/>
    <w:rsid w:val="0040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E3"/>
  </w:style>
  <w:style w:type="paragraph" w:styleId="EndnoteText">
    <w:name w:val="endnote text"/>
    <w:basedOn w:val="Normal"/>
    <w:link w:val="EndnoteTextChar"/>
    <w:uiPriority w:val="99"/>
    <w:semiHidden/>
    <w:unhideWhenUsed/>
    <w:rsid w:val="00A26B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6B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6B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B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BD1"/>
    <w:rPr>
      <w:vertAlign w:val="superscript"/>
    </w:rPr>
  </w:style>
  <w:style w:type="paragraph" w:customStyle="1" w:styleId="Default">
    <w:name w:val="Default"/>
    <w:rsid w:val="00AE5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23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0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61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0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66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9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3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8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8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5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43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8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8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06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EA75-0AE9-4D6A-8A5C-F6364F91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Shakes Moorosi</dc:creator>
  <cp:keywords/>
  <dc:description/>
  <cp:lastModifiedBy>Diphapang Rannetla</cp:lastModifiedBy>
  <cp:revision>3</cp:revision>
  <cp:lastPrinted>2018-06-18T10:23:00Z</cp:lastPrinted>
  <dcterms:created xsi:type="dcterms:W3CDTF">2021-08-30T17:46:00Z</dcterms:created>
  <dcterms:modified xsi:type="dcterms:W3CDTF">2022-03-10T18:21:00Z</dcterms:modified>
</cp:coreProperties>
</file>